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8B" w:rsidRPr="00514452" w:rsidRDefault="00250B2B" w:rsidP="00514452">
      <w:pPr>
        <w:jc w:val="center"/>
        <w:rPr>
          <w:b/>
          <w:sz w:val="28"/>
          <w:szCs w:val="28"/>
        </w:rPr>
      </w:pPr>
      <w:r w:rsidRPr="00514452">
        <w:rPr>
          <w:b/>
          <w:sz w:val="28"/>
          <w:szCs w:val="28"/>
        </w:rPr>
        <w:t xml:space="preserve">Construction Inspection </w:t>
      </w:r>
      <w:r w:rsidR="00434013">
        <w:rPr>
          <w:b/>
          <w:sz w:val="28"/>
          <w:szCs w:val="28"/>
        </w:rPr>
        <w:t>Checklist</w:t>
      </w:r>
      <w:r w:rsidRPr="00514452">
        <w:rPr>
          <w:b/>
          <w:sz w:val="28"/>
          <w:szCs w:val="28"/>
        </w:rPr>
        <w:t xml:space="preserve"> for </w:t>
      </w:r>
      <w:proofErr w:type="spellStart"/>
      <w:r w:rsidR="00514452" w:rsidRPr="00514452">
        <w:rPr>
          <w:b/>
          <w:sz w:val="28"/>
          <w:szCs w:val="28"/>
        </w:rPr>
        <w:t>Bioretention</w:t>
      </w:r>
      <w:proofErr w:type="spellEnd"/>
      <w:r w:rsidR="00514452" w:rsidRPr="00514452">
        <w:rPr>
          <w:b/>
          <w:sz w:val="28"/>
          <w:szCs w:val="28"/>
        </w:rPr>
        <w:t xml:space="preserve"> Cells</w:t>
      </w:r>
    </w:p>
    <w:p w:rsidR="004B233B" w:rsidRDefault="004B233B" w:rsidP="004B233B">
      <w:pPr>
        <w:pStyle w:val="Heading1"/>
      </w:pPr>
      <w:r>
        <w:t>Introduction</w:t>
      </w:r>
    </w:p>
    <w:p w:rsidR="00AC0378" w:rsidRDefault="00AC0378" w:rsidP="008D29EC">
      <w:r>
        <w:t xml:space="preserve">Proper construction of permanent </w:t>
      </w:r>
      <w:proofErr w:type="spellStart"/>
      <w:r>
        <w:t>stormwater</w:t>
      </w:r>
      <w:proofErr w:type="spellEnd"/>
      <w:r>
        <w:t xml:space="preserve"> best management practices (BMPs) is essential to assure that BMPs achieve the objectives they are designed for; namely reducing the amount of </w:t>
      </w:r>
      <w:proofErr w:type="spellStart"/>
      <w:r>
        <w:t>stormwater</w:t>
      </w:r>
      <w:proofErr w:type="spellEnd"/>
      <w:r>
        <w:t xml:space="preserve"> runoff and pollution discharged to lo</w:t>
      </w:r>
      <w:r w:rsidR="00D50BF7">
        <w:t xml:space="preserve">cal lakes, rivers and streams.  </w:t>
      </w:r>
    </w:p>
    <w:p w:rsidR="00D50BF7" w:rsidRDefault="00D50BF7">
      <w:r>
        <w:t xml:space="preserve">This </w:t>
      </w:r>
      <w:r w:rsidR="008E6047">
        <w:t>check</w:t>
      </w:r>
      <w:r w:rsidR="00F63C3B">
        <w:t>list of</w:t>
      </w:r>
      <w:r>
        <w:t xml:space="preserve"> </w:t>
      </w:r>
      <w:r w:rsidR="008E6047">
        <w:t>items</w:t>
      </w:r>
      <w:r>
        <w:t xml:space="preserve"> for construction inspection is intended to reduce the number of construction </w:t>
      </w:r>
      <w:r w:rsidR="00F63C3B">
        <w:t xml:space="preserve">errors that typically occur for </w:t>
      </w:r>
      <w:bookmarkStart w:id="0" w:name="_GoBack"/>
      <w:proofErr w:type="spellStart"/>
      <w:r w:rsidR="00F63C3B" w:rsidRPr="00EE28D4">
        <w:rPr>
          <w:b/>
        </w:rPr>
        <w:t>bioretention</w:t>
      </w:r>
      <w:proofErr w:type="spellEnd"/>
      <w:r w:rsidR="00F63C3B" w:rsidRPr="00EE28D4">
        <w:rPr>
          <w:b/>
        </w:rPr>
        <w:t xml:space="preserve"> cells</w:t>
      </w:r>
      <w:r w:rsidR="00504E90">
        <w:t xml:space="preserve"> </w:t>
      </w:r>
      <w:bookmarkEnd w:id="0"/>
      <w:r w:rsidR="00504E90">
        <w:t xml:space="preserve">(one type of BMP), </w:t>
      </w:r>
      <w:r w:rsidR="00F63C3B">
        <w:t>which</w:t>
      </w:r>
      <w:r w:rsidR="00504E90">
        <w:t xml:space="preserve"> ultimately</w:t>
      </w:r>
      <w:r w:rsidR="00F63C3B">
        <w:t xml:space="preserve"> lead to inadequate BMP performance and/or expensive maintenance and rehabilitation costs to the BMP owner.  The checklist that is included in this document should be filled out by an inspector</w:t>
      </w:r>
      <w:r w:rsidR="00CC6369">
        <w:t>, construction supervisor and/or design engineer throughout the duration of</w:t>
      </w:r>
      <w:r w:rsidR="00F63C3B">
        <w:t xml:space="preserve"> BMP construction to assure that the BMP is</w:t>
      </w:r>
      <w:r w:rsidR="00504E90">
        <w:t xml:space="preserve"> installed correctly.</w:t>
      </w:r>
    </w:p>
    <w:p w:rsidR="004B233B" w:rsidRDefault="00872494">
      <w:r>
        <w:t xml:space="preserve">In general, </w:t>
      </w:r>
      <w:r w:rsidR="00460FCB">
        <w:t>the items in this checklist</w:t>
      </w:r>
      <w:r w:rsidR="00504E90">
        <w:t xml:space="preserve"> assume that designs follow</w:t>
      </w:r>
      <w:r>
        <w:t xml:space="preserve"> those recommended in Volume 3 of the </w:t>
      </w:r>
      <w:r w:rsidR="00504E90">
        <w:t>Urban Drainage and Flood Control District Design Criteria M</w:t>
      </w:r>
      <w:r>
        <w:t xml:space="preserve">anual.  </w:t>
      </w:r>
      <w:r w:rsidR="00225331">
        <w:t xml:space="preserve">In some locations design criteria may be different and certain items may not apply.  </w:t>
      </w:r>
    </w:p>
    <w:p w:rsidR="002E6EAD" w:rsidRDefault="0036339F" w:rsidP="0036339F">
      <w:pPr>
        <w:pStyle w:val="Heading1"/>
      </w:pPr>
      <w:r>
        <w:t>Pre-Construction</w:t>
      </w:r>
    </w:p>
    <w:p w:rsidR="0036339F" w:rsidRPr="0036339F" w:rsidRDefault="0036339F" w:rsidP="0036339F">
      <w:pPr>
        <w:pStyle w:val="Heading2"/>
      </w:pPr>
      <w:r>
        <w:t>1.1 - Pre-Construction Meeting</w:t>
      </w:r>
    </w:p>
    <w:p w:rsidR="00B31DB0" w:rsidRDefault="00AB111A" w:rsidP="00832740">
      <w:r>
        <w:t xml:space="preserve">A pre-construction meeting should be held between design engineers, project managers, contractor foreman and other relevant personnel to discuss important aspects of BMP installation, including (but not limited to) </w:t>
      </w:r>
      <w:r w:rsidR="00AC0378">
        <w:t xml:space="preserve">verifying </w:t>
      </w:r>
      <w:r>
        <w:t xml:space="preserve">the items </w:t>
      </w:r>
      <w:r w:rsidR="00AC0378">
        <w:t xml:space="preserve">outlined </w:t>
      </w:r>
      <w:r>
        <w:t>in this document.</w:t>
      </w:r>
    </w:p>
    <w:p w:rsidR="00B31DB0" w:rsidRDefault="00B31DB0" w:rsidP="00B31DB0">
      <w:pPr>
        <w:pStyle w:val="Heading2"/>
      </w:pPr>
      <w:r>
        <w:t>1.2 – Stake BMP Perimeter</w:t>
      </w:r>
    </w:p>
    <w:p w:rsidR="002E6EAD" w:rsidRDefault="00B31DB0" w:rsidP="00832740">
      <w:r>
        <w:t xml:space="preserve">Prior to excavation, stake the perimeter of excavation and verify the dimensions match the design drawings.   </w:t>
      </w:r>
      <w:r w:rsidR="00AB111A">
        <w:t xml:space="preserve">  </w:t>
      </w:r>
    </w:p>
    <w:p w:rsidR="002E6EAD" w:rsidRDefault="002E6EAD" w:rsidP="0036339F">
      <w:pPr>
        <w:pStyle w:val="Heading1"/>
      </w:pPr>
      <w:r>
        <w:t>Excavation</w:t>
      </w:r>
    </w:p>
    <w:p w:rsidR="0036339F" w:rsidRDefault="00B339AA" w:rsidP="00B339AA">
      <w:pPr>
        <w:pStyle w:val="Heading2"/>
      </w:pPr>
      <w:r>
        <w:t>2.1 – Heavy Equipment</w:t>
      </w:r>
    </w:p>
    <w:p w:rsidR="00B339AA" w:rsidRPr="00B339AA" w:rsidRDefault="00B339AA" w:rsidP="00B339AA">
      <w:r>
        <w:t xml:space="preserve">Proper excavation assures that the underlying soils are not compacted and that </w:t>
      </w:r>
      <w:proofErr w:type="spellStart"/>
      <w:r>
        <w:t>stormwater</w:t>
      </w:r>
      <w:proofErr w:type="spellEnd"/>
      <w:r>
        <w:t xml:space="preserve"> runoff will be evenly distributed throughout the storage layer to maximize storage capacity and infiltration.</w:t>
      </w:r>
      <w:r w:rsidR="000B05F1">
        <w:t xml:space="preserve">  </w:t>
      </w:r>
      <w:r>
        <w:t xml:space="preserve">Excavation should be performed using equipment and methodologies to minimize compaction of the underlying soils.  If possible, use a backhoe/excavator that avoids driving over </w:t>
      </w:r>
      <w:r w:rsidR="000B05F1">
        <w:t xml:space="preserve">the excavated area.  Alternatively, use low ground pressure equipment is travel over the excavated area is necessary.  </w:t>
      </w:r>
    </w:p>
    <w:p w:rsidR="00B339AA" w:rsidRDefault="00B339AA" w:rsidP="00B339AA">
      <w:pPr>
        <w:pStyle w:val="Heading2"/>
      </w:pPr>
      <w:r>
        <w:lastRenderedPageBreak/>
        <w:t>2.2 – Bottom “Ripping”</w:t>
      </w:r>
    </w:p>
    <w:p w:rsidR="00B339AA" w:rsidRPr="00F51348" w:rsidRDefault="00B339AA" w:rsidP="00B339AA">
      <w:r>
        <w:t xml:space="preserve">If equipment must travel over the </w:t>
      </w:r>
      <w:r w:rsidR="00F51348">
        <w:t>excavated area</w:t>
      </w:r>
      <w:r>
        <w:t xml:space="preserve">, the bottom of the cell should be “ripped” to a depth 8-12 inches excavating to the appropriate depth.  </w:t>
      </w:r>
      <w:r w:rsidRPr="00181369">
        <w:rPr>
          <w:i/>
        </w:rPr>
        <w:t xml:space="preserve">If using an impermeable liner, </w:t>
      </w:r>
      <w:proofErr w:type="gramStart"/>
      <w:r w:rsidRPr="00181369">
        <w:rPr>
          <w:i/>
        </w:rPr>
        <w:t>thes</w:t>
      </w:r>
      <w:r w:rsidR="00F51348">
        <w:rPr>
          <w:i/>
        </w:rPr>
        <w:t xml:space="preserve">e </w:t>
      </w:r>
      <w:r w:rsidR="009D2EBB">
        <w:rPr>
          <w:i/>
        </w:rPr>
        <w:t>requirement</w:t>
      </w:r>
      <w:proofErr w:type="gramEnd"/>
      <w:r w:rsidR="009D2EBB">
        <w:rPr>
          <w:i/>
        </w:rPr>
        <w:t xml:space="preserve"> </w:t>
      </w:r>
      <w:r w:rsidR="00F51348">
        <w:rPr>
          <w:i/>
        </w:rPr>
        <w:t>can be ignored.</w:t>
      </w:r>
    </w:p>
    <w:p w:rsidR="00B339AA" w:rsidRDefault="00B339AA" w:rsidP="00B339AA">
      <w:pPr>
        <w:pStyle w:val="Heading2"/>
      </w:pPr>
      <w:r>
        <w:t xml:space="preserve">2.3 – Bottom is </w:t>
      </w:r>
      <w:proofErr w:type="gramStart"/>
      <w:r>
        <w:t>Flat</w:t>
      </w:r>
      <w:proofErr w:type="gramEnd"/>
      <w:r>
        <w:t xml:space="preserve"> and Level</w:t>
      </w:r>
    </w:p>
    <w:p w:rsidR="00B339AA" w:rsidRPr="00B339AA" w:rsidRDefault="00B339AA" w:rsidP="00B339AA">
      <w:r>
        <w:t xml:space="preserve">The bottom of the cell should be flat and level to </w:t>
      </w:r>
      <w:r w:rsidR="00F51348">
        <w:t>allow for even</w:t>
      </w:r>
      <w:r>
        <w:t xml:space="preserve"> distribution of water </w:t>
      </w:r>
      <w:r w:rsidR="00F51348">
        <w:t xml:space="preserve">throughout the storage layer.  If design calls for a sloped bottom to drain storage layer towards an underdrain, this requirement is not applicable.  </w:t>
      </w:r>
    </w:p>
    <w:p w:rsidR="00B339AA" w:rsidRPr="0036339F" w:rsidRDefault="00B339AA" w:rsidP="00B339AA">
      <w:pPr>
        <w:pStyle w:val="Heading2"/>
      </w:pPr>
      <w:r>
        <w:t xml:space="preserve">2.4 – Protection </w:t>
      </w:r>
      <w:proofErr w:type="gramStart"/>
      <w:r>
        <w:t>After</w:t>
      </w:r>
      <w:proofErr w:type="gramEnd"/>
      <w:r>
        <w:t xml:space="preserve"> Excavation</w:t>
      </w:r>
    </w:p>
    <w:p w:rsidR="00B339AA" w:rsidRDefault="002A568F" w:rsidP="00832740">
      <w:r>
        <w:t>Immediately after excavation</w:t>
      </w:r>
      <w:r w:rsidR="00CC45F8">
        <w:t xml:space="preserve"> is complete</w:t>
      </w:r>
      <w:r>
        <w:t xml:space="preserve">, place construction sediment control BMPs around the </w:t>
      </w:r>
      <w:r w:rsidR="00CC45F8">
        <w:t xml:space="preserve">basin </w:t>
      </w:r>
      <w:r>
        <w:t>to prevent</w:t>
      </w:r>
      <w:r w:rsidR="00EA0A75">
        <w:t xml:space="preserve"> runoff from entering the cell.  Sediment control BMPs should only be removed once the upstream catchment is stabilized.  </w:t>
      </w:r>
    </w:p>
    <w:p w:rsidR="00B339AA" w:rsidRDefault="00B339AA" w:rsidP="00734409">
      <w:pPr>
        <w:pStyle w:val="Heading2"/>
      </w:pPr>
      <w:r>
        <w:t>2.5 – Infiltration Testing</w:t>
      </w:r>
    </w:p>
    <w:p w:rsidR="002E6EAD" w:rsidRDefault="00B339AA" w:rsidP="00832740">
      <w:r>
        <w:t>If facility is “full-infiltration” design, verify that infiltration rates through botto</w:t>
      </w:r>
      <w:r w:rsidR="00DF7622">
        <w:t>m of the cell are greater than 0.5</w:t>
      </w:r>
      <w:r>
        <w:t xml:space="preserve"> inches/hour.  Infiltration tests should be</w:t>
      </w:r>
      <w:r w:rsidR="00014BF9">
        <w:t xml:space="preserve"> conducted using ASTM D3385 or other method a</w:t>
      </w:r>
      <w:r w:rsidR="00734409">
        <w:t>pproved by inspector/reviewer.  If in</w:t>
      </w:r>
      <w:r w:rsidR="001350E4">
        <w:t>filtration rates are less than 0.5</w:t>
      </w:r>
      <w:r w:rsidR="00734409">
        <w:t xml:space="preserve"> in/</w:t>
      </w:r>
      <w:proofErr w:type="spellStart"/>
      <w:r w:rsidR="00734409">
        <w:t>hr</w:t>
      </w:r>
      <w:proofErr w:type="spellEnd"/>
      <w:r w:rsidR="00734409">
        <w:t xml:space="preserve">, notify the project engineer immediately for design review.  </w:t>
      </w:r>
    </w:p>
    <w:p w:rsidR="00934474" w:rsidRDefault="00934474" w:rsidP="00B339AA">
      <w:pPr>
        <w:pStyle w:val="Heading1"/>
      </w:pPr>
      <w:r>
        <w:t>Inlet</w:t>
      </w:r>
    </w:p>
    <w:p w:rsidR="00934474" w:rsidRDefault="00E844AF" w:rsidP="00E844AF">
      <w:pPr>
        <w:pStyle w:val="Heading2"/>
      </w:pPr>
      <w:r>
        <w:t xml:space="preserve">3.1 – Inlet </w:t>
      </w:r>
      <w:r w:rsidR="00A5648C">
        <w:t xml:space="preserve">Installation and </w:t>
      </w:r>
      <w:r>
        <w:t>Location</w:t>
      </w:r>
    </w:p>
    <w:p w:rsidR="00E844AF" w:rsidRPr="00E844AF" w:rsidRDefault="00FC29A3" w:rsidP="00E844AF">
      <w:r>
        <w:t>Verify that</w:t>
      </w:r>
      <w:r w:rsidR="00A5648C">
        <w:t xml:space="preserve"> the inlet was installed and that</w:t>
      </w:r>
      <w:r>
        <w:t xml:space="preserve"> runoff from upstream catchment drains to the inlet(s).</w:t>
      </w:r>
    </w:p>
    <w:p w:rsidR="00E844AF" w:rsidRDefault="00E844AF" w:rsidP="00E844AF">
      <w:pPr>
        <w:pStyle w:val="Heading2"/>
      </w:pPr>
      <w:r>
        <w:t>3.2 – Inlet Invert Elevation</w:t>
      </w:r>
    </w:p>
    <w:p w:rsidR="00A5648C" w:rsidRPr="00A5648C" w:rsidRDefault="00A5648C" w:rsidP="00A5648C">
      <w:r>
        <w:t>Verify that the inlet invert elevation is at least 2 inches above the water quality ca</w:t>
      </w:r>
      <w:r w:rsidR="004B233B">
        <w:t>pture volume (WQCV) elevation to allow runoff to enter the BMP unhindered by ponding.  2 inches of “freeboard” allows for some accumulation of trash/sediment and debris near the outlet without reducing inflow.</w:t>
      </w:r>
    </w:p>
    <w:p w:rsidR="00E844AF" w:rsidRDefault="004B233B" w:rsidP="004B233B">
      <w:pPr>
        <w:pStyle w:val="Heading1"/>
      </w:pPr>
      <w:proofErr w:type="spellStart"/>
      <w:r>
        <w:t>Forebay</w:t>
      </w:r>
      <w:proofErr w:type="spellEnd"/>
      <w:r>
        <w:t xml:space="preserve">/Energy </w:t>
      </w:r>
      <w:r w:rsidR="00EF76CF">
        <w:t>Dissipation</w:t>
      </w:r>
    </w:p>
    <w:p w:rsidR="00EF76CF" w:rsidRDefault="00D161BA" w:rsidP="00EF76CF">
      <w:pPr>
        <w:pStyle w:val="Heading2"/>
      </w:pPr>
      <w:r>
        <w:t>4.1</w:t>
      </w:r>
      <w:r w:rsidR="00EF76CF">
        <w:t xml:space="preserve"> – </w:t>
      </w:r>
      <w:proofErr w:type="spellStart"/>
      <w:r w:rsidR="00EF76CF">
        <w:t>Forebay</w:t>
      </w:r>
      <w:proofErr w:type="spellEnd"/>
      <w:r w:rsidR="00EF76CF">
        <w:t xml:space="preserve"> Overflow Elevation</w:t>
      </w:r>
    </w:p>
    <w:p w:rsidR="0009511B" w:rsidRPr="0009511B" w:rsidRDefault="00D161BA" w:rsidP="0009511B">
      <w:r>
        <w:t xml:space="preserve">Verify that </w:t>
      </w:r>
      <w:proofErr w:type="spellStart"/>
      <w:r>
        <w:t>forebay</w:t>
      </w:r>
      <w:proofErr w:type="spellEnd"/>
      <w:r>
        <w:t xml:space="preserve"> overflow elevation is at least 2 inches above the filter media elevation to assure that runoff that overflow into the BMP.  If design does not specify a </w:t>
      </w:r>
      <w:proofErr w:type="spellStart"/>
      <w:r>
        <w:t>forebay</w:t>
      </w:r>
      <w:proofErr w:type="spellEnd"/>
      <w:r>
        <w:t>, this item is not applicable.</w:t>
      </w:r>
    </w:p>
    <w:p w:rsidR="00EF76CF" w:rsidRDefault="00D161BA" w:rsidP="00EF76CF">
      <w:pPr>
        <w:pStyle w:val="Heading2"/>
      </w:pPr>
      <w:r>
        <w:t>4.2</w:t>
      </w:r>
      <w:r w:rsidR="00EF76CF">
        <w:t xml:space="preserve"> – </w:t>
      </w:r>
      <w:proofErr w:type="spellStart"/>
      <w:r w:rsidR="00EF76CF">
        <w:t>Forebay</w:t>
      </w:r>
      <w:proofErr w:type="spellEnd"/>
      <w:r w:rsidR="00EF76CF">
        <w:t xml:space="preserve"> Bottom</w:t>
      </w:r>
    </w:p>
    <w:p w:rsidR="0009511B" w:rsidRPr="0009511B" w:rsidRDefault="00D161BA" w:rsidP="0009511B">
      <w:r>
        <w:t xml:space="preserve">Verify that the </w:t>
      </w:r>
      <w:proofErr w:type="spellStart"/>
      <w:r>
        <w:t>forebay</w:t>
      </w:r>
      <w:proofErr w:type="spellEnd"/>
      <w:r>
        <w:t xml:space="preserve"> has a concrete bottom to allow for easy maintenance.  If design calls for </w:t>
      </w:r>
      <w:proofErr w:type="spellStart"/>
      <w:r>
        <w:t>forebay</w:t>
      </w:r>
      <w:proofErr w:type="spellEnd"/>
      <w:r>
        <w:t xml:space="preserve"> design without concrete bottom, contact the design engineer/reviewer to discuss alternatives.  If design does not specify a </w:t>
      </w:r>
      <w:proofErr w:type="spellStart"/>
      <w:r>
        <w:t>forebay</w:t>
      </w:r>
      <w:proofErr w:type="spellEnd"/>
      <w:r>
        <w:t>, this item is not applicable.</w:t>
      </w:r>
    </w:p>
    <w:p w:rsidR="00EF76CF" w:rsidRDefault="00D161BA" w:rsidP="00EF76CF">
      <w:pPr>
        <w:pStyle w:val="Heading2"/>
      </w:pPr>
      <w:r>
        <w:lastRenderedPageBreak/>
        <w:t>4.3</w:t>
      </w:r>
      <w:r w:rsidR="00EF76CF">
        <w:t xml:space="preserve"> – Energy Dissipation</w:t>
      </w:r>
    </w:p>
    <w:p w:rsidR="00D161BA" w:rsidRPr="00D161BA" w:rsidRDefault="00E9457F" w:rsidP="00D161BA">
      <w:r>
        <w:t xml:space="preserve">Verify that energy dissipation materials (rip-rap or other) meet design specifications and are installed according to design.  If rip rap is placed directly on top of filter media, verify that erosion control matting has been placed between rip rap and filter media to reduce settling.  </w:t>
      </w:r>
    </w:p>
    <w:p w:rsidR="00570D0B" w:rsidRPr="00570D0B" w:rsidRDefault="00124423" w:rsidP="00570D0B">
      <w:pPr>
        <w:pStyle w:val="Heading1"/>
      </w:pPr>
      <w:r>
        <w:t>Outlet Structure/Overflow</w:t>
      </w:r>
    </w:p>
    <w:p w:rsidR="00124423" w:rsidRDefault="00124423" w:rsidP="00570D0B">
      <w:pPr>
        <w:pStyle w:val="Heading2"/>
      </w:pPr>
      <w:r>
        <w:t>5.1 – Outlet Structure/Overflow Elevation</w:t>
      </w:r>
    </w:p>
    <w:p w:rsidR="00124423" w:rsidRPr="00124423" w:rsidRDefault="00570D0B" w:rsidP="00124423">
      <w:r>
        <w:t>Verify that overflow elevation is according to design drawings and that the distance between the overflow invert and top of the filter media is equal to or greater than the WQCV depth.</w:t>
      </w:r>
    </w:p>
    <w:p w:rsidR="00181369" w:rsidRDefault="00181369" w:rsidP="00B339AA">
      <w:pPr>
        <w:pStyle w:val="Heading1"/>
      </w:pPr>
      <w:r>
        <w:t>Impermeable Liner</w:t>
      </w:r>
    </w:p>
    <w:p w:rsidR="002A568F" w:rsidRDefault="009B6AE1" w:rsidP="009B6AE1">
      <w:r>
        <w:t>The impermeable liner will prevent runoff from infiltrating into adjacent soils and potentially damaging nearby structures.</w:t>
      </w:r>
    </w:p>
    <w:p w:rsidR="00FB1956" w:rsidRDefault="00FB1956" w:rsidP="00FB1956">
      <w:pPr>
        <w:pStyle w:val="Heading2"/>
      </w:pPr>
      <w:r>
        <w:t>6.1 - Liner Material</w:t>
      </w:r>
    </w:p>
    <w:p w:rsidR="00FB1956" w:rsidRPr="00FB1956" w:rsidRDefault="00FB1956" w:rsidP="00FB1956">
      <w:r>
        <w:t xml:space="preserve">Verify that liner material meets the design specifications and is </w:t>
      </w:r>
      <w:proofErr w:type="gramStart"/>
      <w:r>
        <w:t>at least 30 mil thick</w:t>
      </w:r>
      <w:proofErr w:type="gramEnd"/>
      <w:r>
        <w:t xml:space="preserve">.  </w:t>
      </w:r>
      <w:r w:rsidR="00A468B9">
        <w:t>Verify that liner has no tears prior to and after placement.</w:t>
      </w:r>
      <w:r w:rsidR="00BB6C8F">
        <w:t xml:space="preserve">  </w:t>
      </w:r>
      <w:r w:rsidR="00A468B9">
        <w:t xml:space="preserve">  </w:t>
      </w:r>
    </w:p>
    <w:p w:rsidR="00FB1956" w:rsidRDefault="00BB6C8F" w:rsidP="00FB1956">
      <w:pPr>
        <w:pStyle w:val="Heading2"/>
      </w:pPr>
      <w:r>
        <w:t>6.2</w:t>
      </w:r>
      <w:r w:rsidR="00FB1956">
        <w:t xml:space="preserve"> – Liner Attachment</w:t>
      </w:r>
    </w:p>
    <w:p w:rsidR="00FB1956" w:rsidRPr="00FB1956" w:rsidRDefault="00BB6C8F" w:rsidP="00FB1956">
      <w:r>
        <w:t>Prior to backfilling, provide at least 2 inches of slack above the attachment points to prevent the liner from tearing due to backfill and settling.  After backfilling, v</w:t>
      </w:r>
      <w:r w:rsidR="00FB1956">
        <w:t xml:space="preserve">erify that liner is attached to </w:t>
      </w:r>
      <w:r w:rsidR="00A468B9">
        <w:t xml:space="preserve">a </w:t>
      </w:r>
      <w:r w:rsidR="00FB1956">
        <w:t>concrete perimeter wall</w:t>
      </w:r>
      <w:r w:rsidR="00B31DB0">
        <w:t xml:space="preserve"> according to design specifications.</w:t>
      </w:r>
    </w:p>
    <w:p w:rsidR="00D405EC" w:rsidRDefault="00D405EC" w:rsidP="00B339AA">
      <w:pPr>
        <w:pStyle w:val="Heading1"/>
      </w:pPr>
      <w:r>
        <w:t>Underdrain System</w:t>
      </w:r>
    </w:p>
    <w:p w:rsidR="007E463C" w:rsidRDefault="007E463C" w:rsidP="006545B9">
      <w:pPr>
        <w:pStyle w:val="Heading2"/>
      </w:pPr>
      <w:r>
        <w:t>7.1 – Underdrain Pipe</w:t>
      </w:r>
    </w:p>
    <w:p w:rsidR="006545B9" w:rsidRPr="006545B9" w:rsidRDefault="006545B9" w:rsidP="006545B9">
      <w:r>
        <w:t>Verify that the underdrain pipe meets design specifications, especially the size and number of slots.</w:t>
      </w:r>
    </w:p>
    <w:p w:rsidR="007E463C" w:rsidRDefault="007E463C" w:rsidP="006545B9">
      <w:pPr>
        <w:pStyle w:val="Heading2"/>
      </w:pPr>
      <w:r>
        <w:t>7.2 – Underdrain Wrapping</w:t>
      </w:r>
    </w:p>
    <w:p w:rsidR="006545B9" w:rsidRPr="006545B9" w:rsidRDefault="006545B9" w:rsidP="006545B9">
      <w:r>
        <w:t xml:space="preserve">Verify that the underdrain is NOT wrapped (directly) in geotextile fabric to avoid clogging of the underdrain. </w:t>
      </w:r>
    </w:p>
    <w:p w:rsidR="007E463C" w:rsidRDefault="007E463C" w:rsidP="006545B9">
      <w:pPr>
        <w:pStyle w:val="Heading2"/>
      </w:pPr>
      <w:r>
        <w:t>7.3 – Underdrain Filter</w:t>
      </w:r>
      <w:r w:rsidR="00572E31">
        <w:t xml:space="preserve"> </w:t>
      </w:r>
    </w:p>
    <w:p w:rsidR="007E463C" w:rsidRDefault="006545B9" w:rsidP="006545B9">
      <w:r>
        <w:t>Verify that filter material placed around the underdrain meets the gradation specifications called out in the design.</w:t>
      </w:r>
      <w:r w:rsidR="00462628">
        <w:t xml:space="preserve">  Provide a copy of the filter material gradation test results to design reviewer.   </w:t>
      </w:r>
    </w:p>
    <w:p w:rsidR="007E463C" w:rsidRDefault="00462628" w:rsidP="006545B9">
      <w:pPr>
        <w:pStyle w:val="Heading2"/>
      </w:pPr>
      <w:r>
        <w:t>7.4</w:t>
      </w:r>
      <w:r w:rsidR="006545B9">
        <w:t xml:space="preserve"> – Cleanout Locations</w:t>
      </w:r>
    </w:p>
    <w:p w:rsidR="006545B9" w:rsidRPr="006545B9" w:rsidRDefault="006545B9" w:rsidP="006545B9">
      <w:r>
        <w:t xml:space="preserve">Verify that at least one cleanout is provided for each underdrain lateral.  </w:t>
      </w:r>
    </w:p>
    <w:p w:rsidR="007E463C" w:rsidRDefault="00462628" w:rsidP="006545B9">
      <w:pPr>
        <w:pStyle w:val="Heading2"/>
      </w:pPr>
      <w:r>
        <w:lastRenderedPageBreak/>
        <w:t>7.5</w:t>
      </w:r>
      <w:r w:rsidR="007E463C">
        <w:t xml:space="preserve"> – Cleanout Pipe</w:t>
      </w:r>
    </w:p>
    <w:p w:rsidR="006545B9" w:rsidRPr="006545B9" w:rsidRDefault="006545B9" w:rsidP="006545B9">
      <w:r>
        <w:t>Verify that cleanout pipes are NOT perforated to avoid short-circuiting of runoff through the cleanout pipes.</w:t>
      </w:r>
    </w:p>
    <w:p w:rsidR="007E463C" w:rsidRDefault="00462628" w:rsidP="006545B9">
      <w:pPr>
        <w:pStyle w:val="Heading2"/>
      </w:pPr>
      <w:r>
        <w:t>7.6</w:t>
      </w:r>
      <w:r w:rsidR="007E463C">
        <w:t xml:space="preserve"> – Cleanout Covers</w:t>
      </w:r>
    </w:p>
    <w:p w:rsidR="006545B9" w:rsidRPr="006545B9" w:rsidRDefault="006545B9" w:rsidP="006545B9">
      <w:r>
        <w:t xml:space="preserve">Verify that cleanout covers are </w:t>
      </w:r>
      <w:r w:rsidR="00C406BF">
        <w:t xml:space="preserve">installed and </w:t>
      </w:r>
      <w:r>
        <w:t>watertight</w:t>
      </w:r>
      <w:r w:rsidR="00C406BF">
        <w:t>.</w:t>
      </w:r>
    </w:p>
    <w:p w:rsidR="007E463C" w:rsidRDefault="00462628" w:rsidP="006545B9">
      <w:pPr>
        <w:pStyle w:val="Heading2"/>
      </w:pPr>
      <w:r>
        <w:t>7.7</w:t>
      </w:r>
      <w:r w:rsidR="007E463C">
        <w:t xml:space="preserve"> </w:t>
      </w:r>
      <w:r w:rsidR="00C406BF">
        <w:t>–</w:t>
      </w:r>
      <w:r w:rsidR="007E463C">
        <w:t xml:space="preserve"> </w:t>
      </w:r>
      <w:r w:rsidR="00C406BF">
        <w:t>Orifice Plate</w:t>
      </w:r>
    </w:p>
    <w:p w:rsidR="00C406BF" w:rsidRPr="00C406BF" w:rsidRDefault="00E65B7A" w:rsidP="00C406BF">
      <w:r>
        <w:t>Verify that the orifice plate is installed at the outlet point of the underdrain system, per design specifications.</w:t>
      </w:r>
    </w:p>
    <w:p w:rsidR="00925026" w:rsidRDefault="00925026" w:rsidP="00B339AA">
      <w:pPr>
        <w:pStyle w:val="Heading1"/>
      </w:pPr>
      <w:r>
        <w:t>Filter Media</w:t>
      </w:r>
    </w:p>
    <w:p w:rsidR="0021624D" w:rsidRDefault="0021624D" w:rsidP="0021624D">
      <w:pPr>
        <w:pStyle w:val="Heading2"/>
      </w:pPr>
      <w:r>
        <w:t>8.1 – Filter Media Composition and Mixing</w:t>
      </w:r>
    </w:p>
    <w:p w:rsidR="0021624D" w:rsidRPr="0021624D" w:rsidRDefault="00FA3602" w:rsidP="0021624D">
      <w:r>
        <w:t xml:space="preserve">Verify that the filter media meets the material specifications called for in the design.  Also verify that the filter media was “machine mixed” by the supplier to assure a homogeneous media.  Provide documentation of materials and mixing used by the supplier to the design reviewer.  </w:t>
      </w:r>
    </w:p>
    <w:p w:rsidR="0021624D" w:rsidRDefault="0021624D" w:rsidP="0021624D">
      <w:pPr>
        <w:pStyle w:val="Heading2"/>
      </w:pPr>
      <w:r>
        <w:t>8.2 – Filter Media Installation</w:t>
      </w:r>
    </w:p>
    <w:p w:rsidR="007E2BF5" w:rsidRDefault="00350BD9" w:rsidP="00350BD9">
      <w:r>
        <w:t xml:space="preserve">Verify that the appropriate depth of filter media is installed and that the top of the filter media is relatively flat to assure an even distribution of runoff over the entire filter media.  </w:t>
      </w:r>
    </w:p>
    <w:p w:rsidR="00D756B8" w:rsidRDefault="00D756B8" w:rsidP="00D756B8">
      <w:pPr>
        <w:pStyle w:val="Heading1"/>
      </w:pPr>
      <w:r>
        <w:t>Containment Wall</w:t>
      </w:r>
    </w:p>
    <w:p w:rsidR="00D756B8" w:rsidRDefault="00D756B8" w:rsidP="00D756B8">
      <w:pPr>
        <w:pStyle w:val="Heading2"/>
      </w:pPr>
      <w:r>
        <w:t>9.1 – Containment Wall</w:t>
      </w:r>
    </w:p>
    <w:p w:rsidR="00D756B8" w:rsidRDefault="00D756B8" w:rsidP="00D756B8">
      <w:r>
        <w:t xml:space="preserve">Verify that containment wall is continuous and level so that runoff can pond evenly throughout the </w:t>
      </w:r>
      <w:proofErr w:type="spellStart"/>
      <w:r>
        <w:t>bioretention</w:t>
      </w:r>
      <w:proofErr w:type="spellEnd"/>
      <w:r>
        <w:t xml:space="preserve"> cell.  </w:t>
      </w:r>
    </w:p>
    <w:p w:rsidR="009A19C3" w:rsidRDefault="009A19C3" w:rsidP="009A19C3">
      <w:pPr>
        <w:pStyle w:val="Heading2"/>
      </w:pPr>
      <w:r>
        <w:t xml:space="preserve">9.2 – </w:t>
      </w:r>
      <w:r w:rsidR="00155805">
        <w:t>Protection from Vehicles</w:t>
      </w:r>
    </w:p>
    <w:p w:rsidR="009A19C3" w:rsidRPr="00D756B8" w:rsidRDefault="00155805" w:rsidP="00D756B8">
      <w:r>
        <w:t xml:space="preserve">Verify that containment wall provides protection from vehicle traffic/parking, if the </w:t>
      </w:r>
      <w:proofErr w:type="spellStart"/>
      <w:r>
        <w:t>bioretention</w:t>
      </w:r>
      <w:proofErr w:type="spellEnd"/>
      <w:r>
        <w:t xml:space="preserve"> cell is located adjacent to a roadway or parking lot.   </w:t>
      </w:r>
    </w:p>
    <w:p w:rsidR="00925026" w:rsidRDefault="00D756B8" w:rsidP="00B339AA">
      <w:pPr>
        <w:pStyle w:val="Heading1"/>
      </w:pPr>
      <w:r>
        <w:t xml:space="preserve">Final </w:t>
      </w:r>
      <w:r w:rsidR="00925026">
        <w:t>Landscaping</w:t>
      </w:r>
    </w:p>
    <w:p w:rsidR="00D756B8" w:rsidRDefault="009A19C3" w:rsidP="00D756B8">
      <w:pPr>
        <w:pStyle w:val="Heading2"/>
      </w:pPr>
      <w:r>
        <w:t>10</w:t>
      </w:r>
      <w:r w:rsidR="00D756B8">
        <w:t xml:space="preserve">.1 – </w:t>
      </w:r>
      <w:r>
        <w:t>Sand-Grown Sod</w:t>
      </w:r>
    </w:p>
    <w:p w:rsidR="009A19C3" w:rsidRPr="009A19C3" w:rsidRDefault="009A19C3" w:rsidP="009A19C3">
      <w:r>
        <w:t xml:space="preserve">If design specifications call for sod as final landscaping, verify that sod is “sand-grown” sod, not “clay-grown” sod.  Clay-grown sod is most common, but will reduce the infiltration rate of runoff and create standing water problems.   </w:t>
      </w:r>
    </w:p>
    <w:p w:rsidR="009A19C3" w:rsidRDefault="009A19C3" w:rsidP="009A19C3">
      <w:pPr>
        <w:pStyle w:val="Heading2"/>
      </w:pPr>
      <w:r>
        <w:lastRenderedPageBreak/>
        <w:t>10</w:t>
      </w:r>
      <w:r w:rsidR="00DC12A6">
        <w:t>.2</w:t>
      </w:r>
      <w:r>
        <w:t xml:space="preserve"> – Wood/Rock </w:t>
      </w:r>
      <w:r w:rsidR="00993577">
        <w:t>Mulch</w:t>
      </w:r>
    </w:p>
    <w:p w:rsidR="009A19C3" w:rsidRDefault="00993577" w:rsidP="009A19C3">
      <w:r>
        <w:t xml:space="preserve">If design specifications call for mulch (either rock or wood), verify that mulch is distributed evenly on top of the filter media and at least 2 inches below the inlet invert elevation or </w:t>
      </w:r>
      <w:proofErr w:type="spellStart"/>
      <w:r>
        <w:t>forebay</w:t>
      </w:r>
      <w:proofErr w:type="spellEnd"/>
      <w:r>
        <w:t xml:space="preserve"> overflow elevation.  If mulch is placed higher than inlet/</w:t>
      </w:r>
      <w:proofErr w:type="spellStart"/>
      <w:r>
        <w:t>forebay</w:t>
      </w:r>
      <w:proofErr w:type="spellEnd"/>
      <w:r>
        <w:t xml:space="preserve"> over flow elevation, runoff will not be able to enter the </w:t>
      </w:r>
      <w:proofErr w:type="spellStart"/>
      <w:r>
        <w:t>bioretention</w:t>
      </w:r>
      <w:proofErr w:type="spellEnd"/>
      <w:r>
        <w:t xml:space="preserve"> cell.  Also verify that wood mulch is “shredded” to avoid displacement of the mulch from ponding runoff.  </w:t>
      </w:r>
    </w:p>
    <w:p w:rsidR="009A19C3" w:rsidRDefault="009A19C3" w:rsidP="009A19C3">
      <w:pPr>
        <w:pStyle w:val="Heading2"/>
      </w:pPr>
      <w:r>
        <w:t>10</w:t>
      </w:r>
      <w:r w:rsidR="00DC12A6">
        <w:t>.3</w:t>
      </w:r>
      <w:r>
        <w:t xml:space="preserve"> – Plantings and Vegetation</w:t>
      </w:r>
    </w:p>
    <w:p w:rsidR="009A19C3" w:rsidRDefault="008956D2" w:rsidP="009A19C3">
      <w:r>
        <w:t xml:space="preserve">Verify that plantings and vegetation meet landscaping design specifications.  </w:t>
      </w:r>
    </w:p>
    <w:p w:rsidR="008956D2" w:rsidRDefault="008956D2" w:rsidP="008956D2">
      <w:pPr>
        <w:pStyle w:val="Heading2"/>
      </w:pPr>
      <w:r>
        <w:t>10</w:t>
      </w:r>
      <w:r w:rsidR="00DC12A6">
        <w:t>.4</w:t>
      </w:r>
      <w:r>
        <w:t xml:space="preserve"> – Weed Barrier</w:t>
      </w:r>
    </w:p>
    <w:p w:rsidR="008956D2" w:rsidRDefault="008956D2" w:rsidP="008956D2">
      <w:r>
        <w:t xml:space="preserve">Verify that NO weed barrier is placed on top of the filter media.  Weed barrier will reduce the infiltration rate of runoff and create standing water problems.   </w:t>
      </w:r>
    </w:p>
    <w:p w:rsidR="008956D2" w:rsidRDefault="008956D2" w:rsidP="008956D2">
      <w:pPr>
        <w:pStyle w:val="Heading2"/>
      </w:pPr>
      <w:r>
        <w:t>10</w:t>
      </w:r>
      <w:r w:rsidR="00DC12A6">
        <w:t>.5</w:t>
      </w:r>
      <w:r>
        <w:t xml:space="preserve"> – Irrigation</w:t>
      </w:r>
    </w:p>
    <w:p w:rsidR="001C2819" w:rsidRDefault="008956D2" w:rsidP="005552A0">
      <w:r>
        <w:t xml:space="preserve">Verify that temporary and/or permanent irrigation is installed according to landscape design plans, to assure establishment of plantings and vegetation.  </w:t>
      </w:r>
    </w:p>
    <w:p w:rsidR="00F46CA1" w:rsidRDefault="004A575F" w:rsidP="00B339AA">
      <w:pPr>
        <w:pStyle w:val="Heading1"/>
      </w:pPr>
      <w:r>
        <w:t>Close Out</w:t>
      </w:r>
    </w:p>
    <w:p w:rsidR="004A575F" w:rsidRDefault="004A575F" w:rsidP="004A575F">
      <w:pPr>
        <w:pStyle w:val="Heading2"/>
      </w:pPr>
      <w:r>
        <w:t>11.1 – Upstream Catchment Stabilization</w:t>
      </w:r>
    </w:p>
    <w:p w:rsidR="004A575F" w:rsidRDefault="00EA0A75" w:rsidP="004A575F">
      <w:r>
        <w:t xml:space="preserve">Verify that construction activities in the upstream catchment have been completed and that </w:t>
      </w:r>
      <w:r w:rsidR="00267015">
        <w:t>landscaped areas have been properly vegetated or otherwise stabilized, prior to removing</w:t>
      </w:r>
      <w:r>
        <w:t xml:space="preserve"> </w:t>
      </w:r>
      <w:r w:rsidR="00267015">
        <w:t xml:space="preserve">temporary sediment control BMPs.  If the upstream catchment is not stabilized, the </w:t>
      </w:r>
      <w:proofErr w:type="spellStart"/>
      <w:r w:rsidR="00267015">
        <w:t>bioretention</w:t>
      </w:r>
      <w:proofErr w:type="spellEnd"/>
      <w:r w:rsidR="00267015">
        <w:t xml:space="preserve"> filter media may clog rapidly and require complete replacement of filter media.  </w:t>
      </w:r>
    </w:p>
    <w:p w:rsidR="004A575F" w:rsidRDefault="004A575F" w:rsidP="004A575F">
      <w:pPr>
        <w:pStyle w:val="Heading2"/>
      </w:pPr>
      <w:r>
        <w:t xml:space="preserve">11.2 – </w:t>
      </w:r>
      <w:r w:rsidR="003520D9">
        <w:t xml:space="preserve">Snow Storage </w:t>
      </w:r>
      <w:r>
        <w:t>Signage</w:t>
      </w:r>
    </w:p>
    <w:p w:rsidR="00B8611E" w:rsidRDefault="00267015" w:rsidP="00832740">
      <w:r>
        <w:t xml:space="preserve">If </w:t>
      </w:r>
      <w:proofErr w:type="spellStart"/>
      <w:r>
        <w:t>bioretention</w:t>
      </w:r>
      <w:proofErr w:type="spellEnd"/>
      <w:r>
        <w:t xml:space="preserve"> cell is located adjacent to roadway or parking lot, verify that signage is installed to notify snow removal personnel that snow cannot be stored on</w:t>
      </w:r>
      <w:r w:rsidR="00B8611E">
        <w:t xml:space="preserve"> top of the </w:t>
      </w:r>
      <w:proofErr w:type="spellStart"/>
      <w:r w:rsidR="00B8611E">
        <w:t>bioretention</w:t>
      </w:r>
      <w:proofErr w:type="spellEnd"/>
      <w:r w:rsidR="00B8611E">
        <w:t xml:space="preserve"> cell.  If design specifications do not call for signage, consult with design reviewer to determine if signage is required. </w:t>
      </w:r>
    </w:p>
    <w:p w:rsidR="00B8611E" w:rsidRDefault="00B8611E" w:rsidP="00832740">
      <w:pPr>
        <w:sectPr w:rsidR="00B8611E">
          <w:pgSz w:w="12240" w:h="15840"/>
          <w:pgMar w:top="1440" w:right="1440" w:bottom="1440" w:left="1440" w:header="720" w:footer="720" w:gutter="0"/>
          <w:cols w:space="720"/>
          <w:docGrid w:linePitch="360"/>
        </w:sectPr>
      </w:pPr>
    </w:p>
    <w:p w:rsidR="007410B4" w:rsidRDefault="007410B4" w:rsidP="007410B4">
      <w:pPr>
        <w:jc w:val="center"/>
        <w:rPr>
          <w:b/>
          <w:sz w:val="28"/>
          <w:szCs w:val="28"/>
        </w:rPr>
      </w:pPr>
      <w:r w:rsidRPr="003832A2">
        <w:rPr>
          <w:b/>
          <w:sz w:val="28"/>
          <w:szCs w:val="28"/>
        </w:rPr>
        <w:lastRenderedPageBreak/>
        <w:t xml:space="preserve">Construction Inspection Checklist for </w:t>
      </w:r>
      <w:proofErr w:type="spellStart"/>
      <w:r w:rsidRPr="003832A2">
        <w:rPr>
          <w:b/>
          <w:sz w:val="28"/>
          <w:szCs w:val="28"/>
        </w:rPr>
        <w:t>Bioretention</w:t>
      </w:r>
      <w:proofErr w:type="spellEnd"/>
      <w:r w:rsidRPr="003832A2">
        <w:rPr>
          <w:b/>
          <w:sz w:val="28"/>
          <w:szCs w:val="28"/>
        </w:rPr>
        <w:t xml:space="preserve"> Cells</w:t>
      </w:r>
    </w:p>
    <w:p w:rsidR="007410B4" w:rsidRPr="001D63A4" w:rsidRDefault="007410B4" w:rsidP="007410B4">
      <w:pPr>
        <w:rPr>
          <w:b/>
          <w:sz w:val="24"/>
          <w:szCs w:val="24"/>
        </w:rPr>
      </w:pPr>
      <w:r w:rsidRPr="001D63A4">
        <w:rPr>
          <w:b/>
          <w:sz w:val="24"/>
          <w:szCs w:val="24"/>
        </w:rPr>
        <w:t>Project: ______________________________</w:t>
      </w:r>
      <w:r w:rsidRPr="001D63A4">
        <w:rPr>
          <w:b/>
          <w:sz w:val="24"/>
          <w:szCs w:val="24"/>
        </w:rPr>
        <w:tab/>
      </w:r>
      <w:r w:rsidRPr="001D63A4">
        <w:rPr>
          <w:b/>
          <w:sz w:val="24"/>
          <w:szCs w:val="24"/>
        </w:rPr>
        <w:tab/>
        <w:t>Site: __________________________________</w:t>
      </w:r>
    </w:p>
    <w:p w:rsidR="007410B4" w:rsidRPr="001D63A4" w:rsidRDefault="007410B4" w:rsidP="007410B4">
      <w:pPr>
        <w:rPr>
          <w:b/>
          <w:sz w:val="24"/>
          <w:szCs w:val="24"/>
        </w:rPr>
      </w:pPr>
      <w:r w:rsidRPr="001D63A4">
        <w:rPr>
          <w:b/>
          <w:sz w:val="24"/>
          <w:szCs w:val="24"/>
        </w:rPr>
        <w:t>Inspector: ____________________________</w:t>
      </w:r>
      <w:r w:rsidRPr="001D63A4">
        <w:rPr>
          <w:b/>
          <w:sz w:val="24"/>
          <w:szCs w:val="24"/>
        </w:rPr>
        <w:tab/>
      </w:r>
      <w:r w:rsidRPr="001D63A4">
        <w:rPr>
          <w:b/>
          <w:sz w:val="24"/>
          <w:szCs w:val="24"/>
        </w:rPr>
        <w:tab/>
        <w:t>Company: ______________________________</w:t>
      </w:r>
    </w:p>
    <w:p w:rsidR="007410B4" w:rsidRDefault="007410B4" w:rsidP="007410B4">
      <w:pPr>
        <w:rPr>
          <w:b/>
          <w:sz w:val="28"/>
          <w:szCs w:val="28"/>
        </w:rPr>
      </w:pPr>
    </w:p>
    <w:tbl>
      <w:tblPr>
        <w:tblStyle w:val="TableGrid"/>
        <w:tblW w:w="0" w:type="auto"/>
        <w:tblLook w:val="04A0" w:firstRow="1" w:lastRow="0" w:firstColumn="1" w:lastColumn="0" w:noHBand="0" w:noVBand="1"/>
      </w:tblPr>
      <w:tblGrid>
        <w:gridCol w:w="678"/>
        <w:gridCol w:w="3918"/>
        <w:gridCol w:w="654"/>
        <w:gridCol w:w="629"/>
        <w:gridCol w:w="703"/>
        <w:gridCol w:w="1367"/>
        <w:gridCol w:w="5040"/>
      </w:tblGrid>
      <w:tr w:rsidR="007410B4" w:rsidTr="00431919">
        <w:trPr>
          <w:cantSplit/>
        </w:trPr>
        <w:tc>
          <w:tcPr>
            <w:tcW w:w="678" w:type="dxa"/>
          </w:tcPr>
          <w:p w:rsidR="007410B4" w:rsidRPr="00CF6E87" w:rsidRDefault="007410B4" w:rsidP="00431919">
            <w:pPr>
              <w:rPr>
                <w:b/>
                <w:sz w:val="24"/>
                <w:szCs w:val="24"/>
              </w:rPr>
            </w:pPr>
            <w:r w:rsidRPr="00CF6E87">
              <w:rPr>
                <w:b/>
                <w:sz w:val="24"/>
                <w:szCs w:val="24"/>
              </w:rPr>
              <w:t>No.</w:t>
            </w:r>
          </w:p>
        </w:tc>
        <w:tc>
          <w:tcPr>
            <w:tcW w:w="3918" w:type="dxa"/>
          </w:tcPr>
          <w:p w:rsidR="007410B4" w:rsidRPr="00CF6E87" w:rsidRDefault="007410B4" w:rsidP="00431919">
            <w:pPr>
              <w:rPr>
                <w:b/>
                <w:sz w:val="24"/>
                <w:szCs w:val="24"/>
              </w:rPr>
            </w:pPr>
            <w:r w:rsidRPr="00CF6E87">
              <w:rPr>
                <w:b/>
                <w:sz w:val="24"/>
                <w:szCs w:val="24"/>
              </w:rPr>
              <w:t>Item/Activity</w:t>
            </w:r>
          </w:p>
        </w:tc>
        <w:tc>
          <w:tcPr>
            <w:tcW w:w="654" w:type="dxa"/>
          </w:tcPr>
          <w:p w:rsidR="007410B4" w:rsidRPr="00CF6E87" w:rsidRDefault="007410B4" w:rsidP="00431919">
            <w:pPr>
              <w:rPr>
                <w:b/>
                <w:sz w:val="24"/>
                <w:szCs w:val="24"/>
              </w:rPr>
            </w:pPr>
            <w:r w:rsidRPr="00CF6E87">
              <w:rPr>
                <w:b/>
                <w:sz w:val="24"/>
                <w:szCs w:val="24"/>
              </w:rPr>
              <w:t>Pass</w:t>
            </w:r>
          </w:p>
        </w:tc>
        <w:tc>
          <w:tcPr>
            <w:tcW w:w="629" w:type="dxa"/>
          </w:tcPr>
          <w:p w:rsidR="007410B4" w:rsidRPr="00CF6E87" w:rsidRDefault="007410B4" w:rsidP="00431919">
            <w:pPr>
              <w:rPr>
                <w:b/>
                <w:sz w:val="24"/>
                <w:szCs w:val="24"/>
              </w:rPr>
            </w:pPr>
            <w:r w:rsidRPr="00CF6E87">
              <w:rPr>
                <w:b/>
                <w:sz w:val="24"/>
                <w:szCs w:val="24"/>
              </w:rPr>
              <w:t>Fail</w:t>
            </w:r>
          </w:p>
        </w:tc>
        <w:tc>
          <w:tcPr>
            <w:tcW w:w="703" w:type="dxa"/>
          </w:tcPr>
          <w:p w:rsidR="007410B4" w:rsidRPr="00CF6E87" w:rsidRDefault="007410B4" w:rsidP="00431919">
            <w:pPr>
              <w:rPr>
                <w:b/>
                <w:sz w:val="24"/>
                <w:szCs w:val="24"/>
              </w:rPr>
            </w:pPr>
            <w:r w:rsidRPr="00CF6E87">
              <w:rPr>
                <w:b/>
                <w:sz w:val="24"/>
                <w:szCs w:val="24"/>
              </w:rPr>
              <w:t>N/A</w:t>
            </w:r>
          </w:p>
        </w:tc>
        <w:tc>
          <w:tcPr>
            <w:tcW w:w="1367" w:type="dxa"/>
          </w:tcPr>
          <w:p w:rsidR="007410B4" w:rsidRPr="00CF6E87" w:rsidRDefault="007410B4" w:rsidP="00431919">
            <w:pPr>
              <w:rPr>
                <w:b/>
                <w:sz w:val="24"/>
                <w:szCs w:val="24"/>
              </w:rPr>
            </w:pPr>
            <w:r w:rsidRPr="00CF6E87">
              <w:rPr>
                <w:b/>
                <w:sz w:val="24"/>
                <w:szCs w:val="24"/>
              </w:rPr>
              <w:t>Date</w:t>
            </w:r>
          </w:p>
        </w:tc>
        <w:tc>
          <w:tcPr>
            <w:tcW w:w="5040" w:type="dxa"/>
          </w:tcPr>
          <w:p w:rsidR="007410B4" w:rsidRPr="00CF6E87" w:rsidRDefault="007410B4" w:rsidP="00431919">
            <w:pPr>
              <w:rPr>
                <w:b/>
                <w:sz w:val="24"/>
                <w:szCs w:val="24"/>
              </w:rPr>
            </w:pPr>
            <w:r w:rsidRPr="00CF6E87">
              <w:rPr>
                <w:b/>
                <w:sz w:val="24"/>
                <w:szCs w:val="24"/>
              </w:rPr>
              <w:t>Notes</w:t>
            </w:r>
          </w:p>
        </w:tc>
      </w:tr>
      <w:tr w:rsidR="007410B4" w:rsidTr="00431919">
        <w:trPr>
          <w:cantSplit/>
        </w:trPr>
        <w:tc>
          <w:tcPr>
            <w:tcW w:w="12989" w:type="dxa"/>
            <w:gridSpan w:val="7"/>
          </w:tcPr>
          <w:p w:rsidR="007410B4" w:rsidRPr="00B02338" w:rsidRDefault="007410B4" w:rsidP="00431919">
            <w:pPr>
              <w:jc w:val="center"/>
              <w:rPr>
                <w:b/>
                <w:sz w:val="24"/>
                <w:szCs w:val="24"/>
              </w:rPr>
            </w:pPr>
            <w:r w:rsidRPr="00B02338">
              <w:rPr>
                <w:b/>
                <w:sz w:val="24"/>
                <w:szCs w:val="24"/>
              </w:rPr>
              <w:t>Pre-Construction</w:t>
            </w:r>
          </w:p>
        </w:tc>
      </w:tr>
      <w:tr w:rsidR="007410B4" w:rsidTr="00431919">
        <w:trPr>
          <w:cantSplit/>
        </w:trPr>
        <w:tc>
          <w:tcPr>
            <w:tcW w:w="678" w:type="dxa"/>
          </w:tcPr>
          <w:p w:rsidR="007410B4" w:rsidRDefault="007410B4" w:rsidP="00431919">
            <w:pPr>
              <w:rPr>
                <w:sz w:val="24"/>
                <w:szCs w:val="24"/>
              </w:rPr>
            </w:pPr>
            <w:r>
              <w:rPr>
                <w:sz w:val="24"/>
                <w:szCs w:val="24"/>
              </w:rPr>
              <w:t>1.1</w:t>
            </w:r>
          </w:p>
        </w:tc>
        <w:tc>
          <w:tcPr>
            <w:tcW w:w="3918" w:type="dxa"/>
          </w:tcPr>
          <w:p w:rsidR="007410B4" w:rsidRPr="003832A2" w:rsidRDefault="007410B4" w:rsidP="00431919">
            <w:pPr>
              <w:rPr>
                <w:sz w:val="24"/>
                <w:szCs w:val="24"/>
              </w:rPr>
            </w:pPr>
            <w:r>
              <w:rPr>
                <w:sz w:val="24"/>
                <w:szCs w:val="24"/>
              </w:rPr>
              <w:t>Pre-construction meeting held to discuss BMP installation, inspection and checklist</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1.2</w:t>
            </w:r>
          </w:p>
        </w:tc>
        <w:tc>
          <w:tcPr>
            <w:tcW w:w="3918" w:type="dxa"/>
          </w:tcPr>
          <w:p w:rsidR="007410B4" w:rsidRPr="003832A2" w:rsidRDefault="007410B4" w:rsidP="00431919">
            <w:pPr>
              <w:rPr>
                <w:sz w:val="24"/>
                <w:szCs w:val="24"/>
              </w:rPr>
            </w:pPr>
            <w:r>
              <w:rPr>
                <w:sz w:val="24"/>
                <w:szCs w:val="24"/>
              </w:rPr>
              <w:t>BMP perimeter verified and staked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B02338" w:rsidRDefault="007410B4" w:rsidP="00431919">
            <w:pPr>
              <w:jc w:val="center"/>
              <w:rPr>
                <w:b/>
                <w:sz w:val="24"/>
                <w:szCs w:val="24"/>
              </w:rPr>
            </w:pPr>
            <w:r w:rsidRPr="00B02338">
              <w:rPr>
                <w:b/>
                <w:sz w:val="24"/>
                <w:szCs w:val="24"/>
              </w:rPr>
              <w:t>Excavation</w:t>
            </w:r>
          </w:p>
        </w:tc>
      </w:tr>
      <w:tr w:rsidR="007410B4" w:rsidTr="00431919">
        <w:trPr>
          <w:cantSplit/>
        </w:trPr>
        <w:tc>
          <w:tcPr>
            <w:tcW w:w="678" w:type="dxa"/>
          </w:tcPr>
          <w:p w:rsidR="007410B4" w:rsidRPr="00FD12C2" w:rsidRDefault="007410B4" w:rsidP="00431919">
            <w:pPr>
              <w:rPr>
                <w:sz w:val="24"/>
                <w:szCs w:val="24"/>
              </w:rPr>
            </w:pPr>
            <w:r>
              <w:rPr>
                <w:sz w:val="24"/>
                <w:szCs w:val="24"/>
              </w:rPr>
              <w:t>2.1</w:t>
            </w:r>
          </w:p>
        </w:tc>
        <w:tc>
          <w:tcPr>
            <w:tcW w:w="3918" w:type="dxa"/>
          </w:tcPr>
          <w:p w:rsidR="007410B4" w:rsidRDefault="007410B4" w:rsidP="00431919">
            <w:pPr>
              <w:rPr>
                <w:sz w:val="24"/>
                <w:szCs w:val="24"/>
              </w:rPr>
            </w:pPr>
            <w:r w:rsidRPr="00FD12C2">
              <w:rPr>
                <w:sz w:val="24"/>
                <w:szCs w:val="24"/>
              </w:rPr>
              <w:t xml:space="preserve">Heavy equipment did not travel over </w:t>
            </w:r>
            <w:proofErr w:type="spellStart"/>
            <w:r w:rsidRPr="00FD12C2">
              <w:rPr>
                <w:sz w:val="24"/>
                <w:szCs w:val="24"/>
              </w:rPr>
              <w:t>bioretention</w:t>
            </w:r>
            <w:proofErr w:type="spellEnd"/>
            <w:r w:rsidRPr="00FD12C2">
              <w:rPr>
                <w:sz w:val="24"/>
                <w:szCs w:val="24"/>
              </w:rPr>
              <w:t xml:space="preserve"> cell during excavation</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2.2</w:t>
            </w:r>
          </w:p>
        </w:tc>
        <w:tc>
          <w:tcPr>
            <w:tcW w:w="3918" w:type="dxa"/>
          </w:tcPr>
          <w:p w:rsidR="007410B4" w:rsidRPr="00FD12C2" w:rsidRDefault="007410B4" w:rsidP="00431919">
            <w:pPr>
              <w:rPr>
                <w:sz w:val="24"/>
                <w:szCs w:val="24"/>
              </w:rPr>
            </w:pPr>
            <w:r w:rsidRPr="00FD12C2">
              <w:rPr>
                <w:sz w:val="24"/>
                <w:szCs w:val="24"/>
              </w:rPr>
              <w:t>Bottom of cell was “ripped” after excavation</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2.3</w:t>
            </w:r>
          </w:p>
        </w:tc>
        <w:tc>
          <w:tcPr>
            <w:tcW w:w="3918" w:type="dxa"/>
          </w:tcPr>
          <w:p w:rsidR="007410B4" w:rsidRPr="00FD12C2" w:rsidRDefault="007410B4" w:rsidP="00431919">
            <w:pPr>
              <w:rPr>
                <w:sz w:val="24"/>
                <w:szCs w:val="24"/>
              </w:rPr>
            </w:pPr>
            <w:r w:rsidRPr="00FD12C2">
              <w:rPr>
                <w:sz w:val="24"/>
                <w:szCs w:val="24"/>
              </w:rPr>
              <w:t>Bottom of cell is flat and level</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2.4</w:t>
            </w:r>
          </w:p>
        </w:tc>
        <w:tc>
          <w:tcPr>
            <w:tcW w:w="3918" w:type="dxa"/>
          </w:tcPr>
          <w:p w:rsidR="007410B4" w:rsidRPr="00FD12C2" w:rsidRDefault="007410B4" w:rsidP="00431919">
            <w:pPr>
              <w:rPr>
                <w:sz w:val="24"/>
                <w:szCs w:val="24"/>
              </w:rPr>
            </w:pPr>
            <w:r w:rsidRPr="00FD12C2">
              <w:rPr>
                <w:sz w:val="24"/>
                <w:szCs w:val="24"/>
              </w:rPr>
              <w:t>Excavated area is protected/surrounded by sediment/runoff control BMPs during construction</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2.5</w:t>
            </w:r>
          </w:p>
        </w:tc>
        <w:tc>
          <w:tcPr>
            <w:tcW w:w="3918" w:type="dxa"/>
          </w:tcPr>
          <w:p w:rsidR="007410B4" w:rsidRDefault="007410B4" w:rsidP="00431919">
            <w:pPr>
              <w:rPr>
                <w:sz w:val="24"/>
                <w:szCs w:val="24"/>
              </w:rPr>
            </w:pPr>
            <w:r>
              <w:rPr>
                <w:sz w:val="24"/>
                <w:szCs w:val="24"/>
              </w:rPr>
              <w:t>Infiltration rate verified (“full-infiltration” design only)</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B02338" w:rsidRDefault="007410B4" w:rsidP="00431919">
            <w:pPr>
              <w:jc w:val="center"/>
              <w:rPr>
                <w:b/>
                <w:sz w:val="24"/>
                <w:szCs w:val="24"/>
              </w:rPr>
            </w:pPr>
            <w:r w:rsidRPr="00B02338">
              <w:rPr>
                <w:b/>
                <w:sz w:val="24"/>
                <w:szCs w:val="24"/>
              </w:rPr>
              <w:t>Inlet</w:t>
            </w:r>
          </w:p>
        </w:tc>
      </w:tr>
      <w:tr w:rsidR="007410B4" w:rsidTr="00431919">
        <w:trPr>
          <w:cantSplit/>
        </w:trPr>
        <w:tc>
          <w:tcPr>
            <w:tcW w:w="678" w:type="dxa"/>
          </w:tcPr>
          <w:p w:rsidR="007410B4" w:rsidRPr="00FD12C2" w:rsidRDefault="007410B4" w:rsidP="00431919">
            <w:pPr>
              <w:rPr>
                <w:sz w:val="24"/>
                <w:szCs w:val="24"/>
              </w:rPr>
            </w:pPr>
            <w:r>
              <w:rPr>
                <w:sz w:val="24"/>
                <w:szCs w:val="24"/>
              </w:rPr>
              <w:t>3.1</w:t>
            </w:r>
          </w:p>
        </w:tc>
        <w:tc>
          <w:tcPr>
            <w:tcW w:w="3918" w:type="dxa"/>
          </w:tcPr>
          <w:p w:rsidR="007410B4" w:rsidRDefault="007410B4" w:rsidP="00431919">
            <w:pPr>
              <w:rPr>
                <w:sz w:val="24"/>
                <w:szCs w:val="24"/>
              </w:rPr>
            </w:pPr>
            <w:r w:rsidRPr="00FD12C2">
              <w:rPr>
                <w:sz w:val="24"/>
                <w:szCs w:val="24"/>
              </w:rPr>
              <w:t>Upstream catchment drains to inlet</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3.2</w:t>
            </w:r>
          </w:p>
        </w:tc>
        <w:tc>
          <w:tcPr>
            <w:tcW w:w="3918" w:type="dxa"/>
          </w:tcPr>
          <w:p w:rsidR="007410B4" w:rsidRDefault="007410B4" w:rsidP="00431919">
            <w:pPr>
              <w:rPr>
                <w:sz w:val="24"/>
                <w:szCs w:val="24"/>
              </w:rPr>
            </w:pPr>
            <w:r w:rsidRPr="00FD12C2">
              <w:rPr>
                <w:sz w:val="24"/>
                <w:szCs w:val="24"/>
              </w:rPr>
              <w:t>Inle</w:t>
            </w:r>
            <w:r>
              <w:rPr>
                <w:sz w:val="24"/>
                <w:szCs w:val="24"/>
              </w:rPr>
              <w:t>t invert elevation is at least 2</w:t>
            </w:r>
            <w:r w:rsidRPr="00FD12C2">
              <w:rPr>
                <w:sz w:val="24"/>
                <w:szCs w:val="24"/>
              </w:rPr>
              <w:t xml:space="preserve"> inches above containment wall/berm</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bl>
    <w:p w:rsidR="007410B4" w:rsidRDefault="007410B4" w:rsidP="007410B4">
      <w:r>
        <w:br w:type="page"/>
      </w:r>
    </w:p>
    <w:tbl>
      <w:tblPr>
        <w:tblStyle w:val="TableGrid"/>
        <w:tblW w:w="0" w:type="auto"/>
        <w:tblLook w:val="04A0" w:firstRow="1" w:lastRow="0" w:firstColumn="1" w:lastColumn="0" w:noHBand="0" w:noVBand="1"/>
      </w:tblPr>
      <w:tblGrid>
        <w:gridCol w:w="678"/>
        <w:gridCol w:w="3918"/>
        <w:gridCol w:w="654"/>
        <w:gridCol w:w="629"/>
        <w:gridCol w:w="703"/>
        <w:gridCol w:w="1367"/>
        <w:gridCol w:w="5040"/>
      </w:tblGrid>
      <w:tr w:rsidR="007410B4" w:rsidTr="00431919">
        <w:trPr>
          <w:cantSplit/>
        </w:trPr>
        <w:tc>
          <w:tcPr>
            <w:tcW w:w="12989" w:type="dxa"/>
            <w:gridSpan w:val="7"/>
          </w:tcPr>
          <w:p w:rsidR="007410B4" w:rsidRPr="00CF6E87" w:rsidRDefault="007410B4" w:rsidP="00431919">
            <w:pPr>
              <w:jc w:val="center"/>
              <w:rPr>
                <w:b/>
                <w:sz w:val="24"/>
                <w:szCs w:val="24"/>
              </w:rPr>
            </w:pPr>
            <w:proofErr w:type="spellStart"/>
            <w:r w:rsidRPr="00CF6E87">
              <w:rPr>
                <w:b/>
                <w:sz w:val="24"/>
                <w:szCs w:val="24"/>
              </w:rPr>
              <w:lastRenderedPageBreak/>
              <w:t>Forebay</w:t>
            </w:r>
            <w:proofErr w:type="spellEnd"/>
            <w:r w:rsidRPr="00CF6E87">
              <w:rPr>
                <w:b/>
                <w:sz w:val="24"/>
                <w:szCs w:val="24"/>
              </w:rPr>
              <w:t>/Energy Dissipation</w:t>
            </w:r>
          </w:p>
        </w:tc>
      </w:tr>
      <w:tr w:rsidR="007410B4" w:rsidTr="00431919">
        <w:trPr>
          <w:cantSplit/>
        </w:trPr>
        <w:tc>
          <w:tcPr>
            <w:tcW w:w="678" w:type="dxa"/>
          </w:tcPr>
          <w:p w:rsidR="007410B4" w:rsidRDefault="007410B4" w:rsidP="00431919">
            <w:pPr>
              <w:rPr>
                <w:sz w:val="24"/>
                <w:szCs w:val="24"/>
              </w:rPr>
            </w:pPr>
            <w:r>
              <w:rPr>
                <w:sz w:val="24"/>
                <w:szCs w:val="24"/>
              </w:rPr>
              <w:t>4.1</w:t>
            </w:r>
          </w:p>
        </w:tc>
        <w:tc>
          <w:tcPr>
            <w:tcW w:w="3918" w:type="dxa"/>
          </w:tcPr>
          <w:p w:rsidR="007410B4" w:rsidRDefault="007410B4" w:rsidP="00431919">
            <w:pPr>
              <w:rPr>
                <w:sz w:val="24"/>
                <w:szCs w:val="24"/>
              </w:rPr>
            </w:pPr>
            <w:proofErr w:type="spellStart"/>
            <w:r>
              <w:rPr>
                <w:sz w:val="24"/>
                <w:szCs w:val="24"/>
              </w:rPr>
              <w:t>Forebay</w:t>
            </w:r>
            <w:proofErr w:type="spellEnd"/>
            <w:r>
              <w:rPr>
                <w:sz w:val="24"/>
                <w:szCs w:val="24"/>
              </w:rPr>
              <w:t xml:space="preserve"> overflow elevation at least 2 inches above filter media</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4.2</w:t>
            </w:r>
          </w:p>
        </w:tc>
        <w:tc>
          <w:tcPr>
            <w:tcW w:w="3918" w:type="dxa"/>
          </w:tcPr>
          <w:p w:rsidR="007410B4" w:rsidRDefault="007410B4" w:rsidP="00431919">
            <w:pPr>
              <w:rPr>
                <w:sz w:val="24"/>
                <w:szCs w:val="24"/>
              </w:rPr>
            </w:pPr>
            <w:proofErr w:type="spellStart"/>
            <w:r>
              <w:rPr>
                <w:sz w:val="24"/>
                <w:szCs w:val="24"/>
              </w:rPr>
              <w:t>Forebay</w:t>
            </w:r>
            <w:proofErr w:type="spellEnd"/>
            <w:r>
              <w:rPr>
                <w:sz w:val="24"/>
                <w:szCs w:val="24"/>
              </w:rPr>
              <w:t xml:space="preserve"> has concrete bottom</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4.3</w:t>
            </w:r>
          </w:p>
        </w:tc>
        <w:tc>
          <w:tcPr>
            <w:tcW w:w="3918" w:type="dxa"/>
          </w:tcPr>
          <w:p w:rsidR="007410B4" w:rsidRDefault="007410B4" w:rsidP="00431919">
            <w:pPr>
              <w:rPr>
                <w:sz w:val="24"/>
                <w:szCs w:val="24"/>
              </w:rPr>
            </w:pPr>
            <w:r>
              <w:rPr>
                <w:sz w:val="24"/>
                <w:szCs w:val="24"/>
              </w:rPr>
              <w:t>Rip rap meets specifications and erosion control matting placed beneath rip rap</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t>Outlet/Overflow Structure</w:t>
            </w:r>
          </w:p>
        </w:tc>
      </w:tr>
      <w:tr w:rsidR="007410B4" w:rsidTr="00431919">
        <w:trPr>
          <w:cantSplit/>
        </w:trPr>
        <w:tc>
          <w:tcPr>
            <w:tcW w:w="678" w:type="dxa"/>
          </w:tcPr>
          <w:p w:rsidR="007410B4" w:rsidRDefault="007410B4" w:rsidP="00431919">
            <w:pPr>
              <w:rPr>
                <w:sz w:val="24"/>
                <w:szCs w:val="24"/>
              </w:rPr>
            </w:pPr>
            <w:r>
              <w:rPr>
                <w:sz w:val="24"/>
                <w:szCs w:val="24"/>
              </w:rPr>
              <w:t>5.1</w:t>
            </w:r>
          </w:p>
        </w:tc>
        <w:tc>
          <w:tcPr>
            <w:tcW w:w="3918" w:type="dxa"/>
          </w:tcPr>
          <w:p w:rsidR="007410B4" w:rsidRDefault="007410B4" w:rsidP="00431919">
            <w:pPr>
              <w:rPr>
                <w:sz w:val="24"/>
                <w:szCs w:val="24"/>
              </w:rPr>
            </w:pPr>
            <w:r>
              <w:rPr>
                <w:sz w:val="24"/>
                <w:szCs w:val="24"/>
              </w:rPr>
              <w:t>Overflow elevation and distance above filter media is verified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t>Impermeable Liner</w:t>
            </w:r>
          </w:p>
        </w:tc>
      </w:tr>
      <w:tr w:rsidR="007410B4" w:rsidTr="00431919">
        <w:trPr>
          <w:cantSplit/>
        </w:trPr>
        <w:tc>
          <w:tcPr>
            <w:tcW w:w="678" w:type="dxa"/>
          </w:tcPr>
          <w:p w:rsidR="007410B4" w:rsidRDefault="007410B4" w:rsidP="00431919">
            <w:pPr>
              <w:rPr>
                <w:sz w:val="24"/>
                <w:szCs w:val="24"/>
              </w:rPr>
            </w:pPr>
            <w:r>
              <w:rPr>
                <w:sz w:val="24"/>
                <w:szCs w:val="24"/>
              </w:rPr>
              <w:t>6.1</w:t>
            </w:r>
          </w:p>
        </w:tc>
        <w:tc>
          <w:tcPr>
            <w:tcW w:w="3918" w:type="dxa"/>
          </w:tcPr>
          <w:p w:rsidR="007410B4" w:rsidRDefault="007410B4" w:rsidP="00431919">
            <w:pPr>
              <w:rPr>
                <w:sz w:val="24"/>
                <w:szCs w:val="24"/>
              </w:rPr>
            </w:pPr>
            <w:r>
              <w:rPr>
                <w:sz w:val="24"/>
                <w:szCs w:val="24"/>
              </w:rPr>
              <w:t>Liner meets design specifications, is at least 30 mil thick and has no tears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6.2</w:t>
            </w:r>
          </w:p>
        </w:tc>
        <w:tc>
          <w:tcPr>
            <w:tcW w:w="3918" w:type="dxa"/>
          </w:tcPr>
          <w:p w:rsidR="007410B4" w:rsidRDefault="007410B4" w:rsidP="00431919">
            <w:pPr>
              <w:rPr>
                <w:sz w:val="24"/>
                <w:szCs w:val="24"/>
              </w:rPr>
            </w:pPr>
            <w:r>
              <w:rPr>
                <w:sz w:val="24"/>
                <w:szCs w:val="24"/>
              </w:rPr>
              <w:t>Liner is attached to concrete perimeter wall according to design specification and has at least 2 inches slack prior to backfill</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t>Underdrain System</w:t>
            </w:r>
          </w:p>
        </w:tc>
      </w:tr>
      <w:tr w:rsidR="007410B4" w:rsidTr="00431919">
        <w:trPr>
          <w:cantSplit/>
        </w:trPr>
        <w:tc>
          <w:tcPr>
            <w:tcW w:w="678" w:type="dxa"/>
          </w:tcPr>
          <w:p w:rsidR="007410B4" w:rsidRPr="00FD12C2" w:rsidRDefault="007410B4" w:rsidP="00431919">
            <w:pPr>
              <w:rPr>
                <w:sz w:val="24"/>
                <w:szCs w:val="24"/>
              </w:rPr>
            </w:pPr>
            <w:r>
              <w:rPr>
                <w:sz w:val="24"/>
                <w:szCs w:val="24"/>
              </w:rPr>
              <w:t>7.1</w:t>
            </w:r>
          </w:p>
        </w:tc>
        <w:tc>
          <w:tcPr>
            <w:tcW w:w="3918" w:type="dxa"/>
          </w:tcPr>
          <w:p w:rsidR="007410B4" w:rsidRPr="00FD12C2" w:rsidRDefault="007410B4" w:rsidP="00431919">
            <w:pPr>
              <w:rPr>
                <w:sz w:val="24"/>
                <w:szCs w:val="24"/>
              </w:rPr>
            </w:pPr>
            <w:r>
              <w:rPr>
                <w:sz w:val="24"/>
                <w:szCs w:val="24"/>
              </w:rPr>
              <w:t>Verify that u</w:t>
            </w:r>
            <w:r w:rsidRPr="00FD12C2">
              <w:rPr>
                <w:sz w:val="24"/>
                <w:szCs w:val="24"/>
              </w:rPr>
              <w:t>nderdrain pipe is per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7.2</w:t>
            </w:r>
          </w:p>
        </w:tc>
        <w:tc>
          <w:tcPr>
            <w:tcW w:w="3918" w:type="dxa"/>
          </w:tcPr>
          <w:p w:rsidR="007410B4" w:rsidRPr="00FD12C2" w:rsidRDefault="007410B4" w:rsidP="00431919">
            <w:pPr>
              <w:rPr>
                <w:sz w:val="24"/>
                <w:szCs w:val="24"/>
              </w:rPr>
            </w:pPr>
            <w:r>
              <w:rPr>
                <w:sz w:val="24"/>
                <w:szCs w:val="24"/>
              </w:rPr>
              <w:t>Verify that u</w:t>
            </w:r>
            <w:r w:rsidRPr="00FD12C2">
              <w:rPr>
                <w:sz w:val="24"/>
                <w:szCs w:val="24"/>
              </w:rPr>
              <w:t>nderdrain is NOT wrapped in geotextile fabric</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7.3</w:t>
            </w:r>
          </w:p>
        </w:tc>
        <w:tc>
          <w:tcPr>
            <w:tcW w:w="3918" w:type="dxa"/>
          </w:tcPr>
          <w:p w:rsidR="007410B4" w:rsidRDefault="007410B4" w:rsidP="00431919">
            <w:pPr>
              <w:rPr>
                <w:sz w:val="24"/>
                <w:szCs w:val="24"/>
              </w:rPr>
            </w:pPr>
            <w:r>
              <w:rPr>
                <w:sz w:val="24"/>
                <w:szCs w:val="24"/>
              </w:rPr>
              <w:t>Verify that underdrain filter material gradation meets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7.4</w:t>
            </w:r>
          </w:p>
        </w:tc>
        <w:tc>
          <w:tcPr>
            <w:tcW w:w="3918" w:type="dxa"/>
          </w:tcPr>
          <w:p w:rsidR="007410B4" w:rsidRPr="00FD12C2" w:rsidRDefault="007410B4" w:rsidP="00431919">
            <w:pPr>
              <w:rPr>
                <w:sz w:val="24"/>
                <w:szCs w:val="24"/>
              </w:rPr>
            </w:pPr>
            <w:r>
              <w:rPr>
                <w:sz w:val="24"/>
                <w:szCs w:val="24"/>
              </w:rPr>
              <w:t>Verify at</w:t>
            </w:r>
            <w:r w:rsidRPr="00FD12C2">
              <w:rPr>
                <w:sz w:val="24"/>
                <w:szCs w:val="24"/>
              </w:rPr>
              <w:t xml:space="preserve"> least one cleanout is provided per underdrain lateral</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7.5</w:t>
            </w:r>
          </w:p>
        </w:tc>
        <w:tc>
          <w:tcPr>
            <w:tcW w:w="3918" w:type="dxa"/>
          </w:tcPr>
          <w:p w:rsidR="007410B4" w:rsidRPr="00FD12C2" w:rsidRDefault="007410B4" w:rsidP="00431919">
            <w:pPr>
              <w:rPr>
                <w:sz w:val="24"/>
                <w:szCs w:val="24"/>
              </w:rPr>
            </w:pPr>
            <w:r>
              <w:rPr>
                <w:sz w:val="24"/>
                <w:szCs w:val="24"/>
              </w:rPr>
              <w:t>Verify that c</w:t>
            </w:r>
            <w:r w:rsidRPr="00FD12C2">
              <w:rPr>
                <w:sz w:val="24"/>
                <w:szCs w:val="24"/>
              </w:rPr>
              <w:t>leanout pipe is not perforated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7.6</w:t>
            </w:r>
          </w:p>
        </w:tc>
        <w:tc>
          <w:tcPr>
            <w:tcW w:w="3918" w:type="dxa"/>
          </w:tcPr>
          <w:p w:rsidR="007410B4" w:rsidRPr="00FD12C2" w:rsidRDefault="007410B4" w:rsidP="00431919">
            <w:pPr>
              <w:rPr>
                <w:sz w:val="24"/>
                <w:szCs w:val="24"/>
              </w:rPr>
            </w:pPr>
            <w:r>
              <w:rPr>
                <w:sz w:val="24"/>
                <w:szCs w:val="24"/>
              </w:rPr>
              <w:t>Verify that c</w:t>
            </w:r>
            <w:r w:rsidRPr="00FD12C2">
              <w:rPr>
                <w:sz w:val="24"/>
                <w:szCs w:val="24"/>
              </w:rPr>
              <w:t>leanouts covers are installed and watertight</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lastRenderedPageBreak/>
              <w:t>7.7</w:t>
            </w:r>
          </w:p>
        </w:tc>
        <w:tc>
          <w:tcPr>
            <w:tcW w:w="3918" w:type="dxa"/>
          </w:tcPr>
          <w:p w:rsidR="007410B4" w:rsidRPr="00FD12C2" w:rsidRDefault="007410B4" w:rsidP="00431919">
            <w:pPr>
              <w:rPr>
                <w:sz w:val="24"/>
                <w:szCs w:val="24"/>
              </w:rPr>
            </w:pPr>
            <w:r>
              <w:rPr>
                <w:sz w:val="24"/>
                <w:szCs w:val="24"/>
              </w:rPr>
              <w:t>Verify that orifice plate is installed at underdrain discharge point, per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t>Filter Media</w:t>
            </w:r>
          </w:p>
        </w:tc>
      </w:tr>
      <w:tr w:rsidR="007410B4" w:rsidTr="00431919">
        <w:trPr>
          <w:cantSplit/>
        </w:trPr>
        <w:tc>
          <w:tcPr>
            <w:tcW w:w="678" w:type="dxa"/>
          </w:tcPr>
          <w:p w:rsidR="007410B4" w:rsidRPr="00FD12C2" w:rsidRDefault="007410B4" w:rsidP="00431919">
            <w:pPr>
              <w:rPr>
                <w:sz w:val="24"/>
                <w:szCs w:val="24"/>
              </w:rPr>
            </w:pPr>
            <w:r>
              <w:rPr>
                <w:sz w:val="24"/>
                <w:szCs w:val="24"/>
              </w:rPr>
              <w:t>8.1</w:t>
            </w:r>
          </w:p>
        </w:tc>
        <w:tc>
          <w:tcPr>
            <w:tcW w:w="3918" w:type="dxa"/>
          </w:tcPr>
          <w:p w:rsidR="007410B4" w:rsidRPr="00FD12C2" w:rsidRDefault="007410B4" w:rsidP="00431919">
            <w:pPr>
              <w:rPr>
                <w:sz w:val="24"/>
                <w:szCs w:val="24"/>
              </w:rPr>
            </w:pPr>
            <w:r>
              <w:rPr>
                <w:sz w:val="24"/>
                <w:szCs w:val="24"/>
              </w:rPr>
              <w:t>Verify that f</w:t>
            </w:r>
            <w:r w:rsidRPr="00FD12C2">
              <w:rPr>
                <w:sz w:val="24"/>
                <w:szCs w:val="24"/>
              </w:rPr>
              <w:t>ilter media composition is per design specifications</w:t>
            </w:r>
            <w:r>
              <w:rPr>
                <w:sz w:val="24"/>
                <w:szCs w:val="24"/>
              </w:rPr>
              <w:t xml:space="preserve"> and was “machine mixed” by supplier prior to delivery</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8.2</w:t>
            </w:r>
          </w:p>
        </w:tc>
        <w:tc>
          <w:tcPr>
            <w:tcW w:w="3918" w:type="dxa"/>
          </w:tcPr>
          <w:p w:rsidR="007410B4" w:rsidRPr="00FD12C2" w:rsidRDefault="007410B4" w:rsidP="00431919">
            <w:pPr>
              <w:rPr>
                <w:sz w:val="24"/>
                <w:szCs w:val="24"/>
              </w:rPr>
            </w:pPr>
            <w:r>
              <w:rPr>
                <w:sz w:val="24"/>
                <w:szCs w:val="24"/>
              </w:rPr>
              <w:t>Verify depth of f</w:t>
            </w:r>
            <w:r w:rsidRPr="00FD12C2">
              <w:rPr>
                <w:sz w:val="24"/>
                <w:szCs w:val="24"/>
              </w:rPr>
              <w:t>ilte</w:t>
            </w:r>
            <w:r>
              <w:rPr>
                <w:sz w:val="24"/>
                <w:szCs w:val="24"/>
              </w:rPr>
              <w:t>r media installed and flat surface</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F459D7" w:rsidTr="00CB79FC">
        <w:trPr>
          <w:cantSplit/>
        </w:trPr>
        <w:tc>
          <w:tcPr>
            <w:tcW w:w="12989" w:type="dxa"/>
            <w:gridSpan w:val="7"/>
          </w:tcPr>
          <w:p w:rsidR="00F459D7" w:rsidRPr="00F459D7" w:rsidRDefault="00F459D7" w:rsidP="00F459D7">
            <w:pPr>
              <w:jc w:val="center"/>
              <w:rPr>
                <w:b/>
                <w:sz w:val="24"/>
                <w:szCs w:val="24"/>
              </w:rPr>
            </w:pPr>
            <w:r w:rsidRPr="00F459D7">
              <w:rPr>
                <w:b/>
                <w:sz w:val="24"/>
                <w:szCs w:val="24"/>
              </w:rPr>
              <w:t>Containment Wall</w:t>
            </w:r>
          </w:p>
        </w:tc>
      </w:tr>
      <w:tr w:rsidR="007410B4" w:rsidTr="00431919">
        <w:trPr>
          <w:cantSplit/>
        </w:trPr>
        <w:tc>
          <w:tcPr>
            <w:tcW w:w="678" w:type="dxa"/>
          </w:tcPr>
          <w:p w:rsidR="007410B4" w:rsidRPr="00FD12C2" w:rsidRDefault="007410B4" w:rsidP="00431919">
            <w:pPr>
              <w:rPr>
                <w:sz w:val="24"/>
                <w:szCs w:val="24"/>
              </w:rPr>
            </w:pPr>
            <w:r>
              <w:rPr>
                <w:sz w:val="24"/>
                <w:szCs w:val="24"/>
              </w:rPr>
              <w:t>9.1</w:t>
            </w:r>
          </w:p>
        </w:tc>
        <w:tc>
          <w:tcPr>
            <w:tcW w:w="3918" w:type="dxa"/>
          </w:tcPr>
          <w:p w:rsidR="007410B4" w:rsidRDefault="007410B4" w:rsidP="00431919">
            <w:pPr>
              <w:rPr>
                <w:sz w:val="24"/>
                <w:szCs w:val="24"/>
              </w:rPr>
            </w:pPr>
            <w:r>
              <w:rPr>
                <w:sz w:val="24"/>
                <w:szCs w:val="24"/>
              </w:rPr>
              <w:t>Verify that c</w:t>
            </w:r>
            <w:r w:rsidRPr="00FD12C2">
              <w:rPr>
                <w:sz w:val="24"/>
                <w:szCs w:val="24"/>
              </w:rPr>
              <w:t>ontainment wall/berm is continuous and level</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9.2</w:t>
            </w:r>
          </w:p>
        </w:tc>
        <w:tc>
          <w:tcPr>
            <w:tcW w:w="3918" w:type="dxa"/>
          </w:tcPr>
          <w:p w:rsidR="007410B4" w:rsidRPr="00FD12C2" w:rsidRDefault="007410B4" w:rsidP="00431919">
            <w:pPr>
              <w:rPr>
                <w:sz w:val="24"/>
                <w:szCs w:val="24"/>
              </w:rPr>
            </w:pPr>
            <w:r>
              <w:rPr>
                <w:sz w:val="24"/>
                <w:szCs w:val="24"/>
              </w:rPr>
              <w:t>Verify that containment wall provides protection from vehicles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t>Final Landscaping</w:t>
            </w:r>
          </w:p>
        </w:tc>
      </w:tr>
      <w:tr w:rsidR="007410B4" w:rsidTr="00431919">
        <w:trPr>
          <w:cantSplit/>
        </w:trPr>
        <w:tc>
          <w:tcPr>
            <w:tcW w:w="678" w:type="dxa"/>
          </w:tcPr>
          <w:p w:rsidR="007410B4" w:rsidRDefault="007410B4" w:rsidP="00431919">
            <w:pPr>
              <w:rPr>
                <w:sz w:val="24"/>
                <w:szCs w:val="24"/>
              </w:rPr>
            </w:pPr>
            <w:r>
              <w:rPr>
                <w:sz w:val="24"/>
                <w:szCs w:val="24"/>
              </w:rPr>
              <w:t>10.1</w:t>
            </w:r>
          </w:p>
        </w:tc>
        <w:tc>
          <w:tcPr>
            <w:tcW w:w="3918" w:type="dxa"/>
          </w:tcPr>
          <w:p w:rsidR="007410B4" w:rsidRDefault="007410B4" w:rsidP="00421862">
            <w:pPr>
              <w:rPr>
                <w:sz w:val="24"/>
                <w:szCs w:val="24"/>
              </w:rPr>
            </w:pPr>
            <w:r>
              <w:rPr>
                <w:sz w:val="24"/>
                <w:szCs w:val="24"/>
              </w:rPr>
              <w:t xml:space="preserve">Verify that sod (if used) is </w:t>
            </w:r>
            <w:r w:rsidRPr="00FD12C2">
              <w:rPr>
                <w:sz w:val="24"/>
                <w:szCs w:val="24"/>
              </w:rPr>
              <w:t xml:space="preserve">NOT </w:t>
            </w:r>
            <w:r>
              <w:rPr>
                <w:sz w:val="24"/>
                <w:szCs w:val="24"/>
              </w:rPr>
              <w:t xml:space="preserve">clay-grown </w:t>
            </w:r>
            <w:r w:rsidRPr="00FD12C2">
              <w:rPr>
                <w:sz w:val="24"/>
                <w:szCs w:val="24"/>
              </w:rPr>
              <w:t>sod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10.2</w:t>
            </w:r>
          </w:p>
        </w:tc>
        <w:tc>
          <w:tcPr>
            <w:tcW w:w="3918" w:type="dxa"/>
          </w:tcPr>
          <w:p w:rsidR="007410B4" w:rsidRPr="00FD12C2" w:rsidRDefault="007410B4" w:rsidP="00431919">
            <w:pPr>
              <w:rPr>
                <w:sz w:val="24"/>
                <w:szCs w:val="24"/>
              </w:rPr>
            </w:pPr>
            <w:r>
              <w:rPr>
                <w:sz w:val="24"/>
                <w:szCs w:val="24"/>
              </w:rPr>
              <w:t>Verify final mulch elevation is at least 2 inches below inlet elevation.  Verify that wood mulch (if used) is “shredded”.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10.3</w:t>
            </w:r>
          </w:p>
        </w:tc>
        <w:tc>
          <w:tcPr>
            <w:tcW w:w="3918" w:type="dxa"/>
          </w:tcPr>
          <w:p w:rsidR="007410B4" w:rsidRPr="00FD12C2" w:rsidRDefault="007410B4" w:rsidP="00431919">
            <w:pPr>
              <w:rPr>
                <w:sz w:val="24"/>
                <w:szCs w:val="24"/>
              </w:rPr>
            </w:pPr>
            <w:r w:rsidRPr="00FD12C2">
              <w:rPr>
                <w:sz w:val="24"/>
                <w:szCs w:val="24"/>
              </w:rPr>
              <w:t>Vegetation is planted according to landscape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10.4</w:t>
            </w:r>
          </w:p>
        </w:tc>
        <w:tc>
          <w:tcPr>
            <w:tcW w:w="3918" w:type="dxa"/>
          </w:tcPr>
          <w:p w:rsidR="007410B4" w:rsidRPr="00FD12C2" w:rsidRDefault="007410B4" w:rsidP="00431919">
            <w:pPr>
              <w:rPr>
                <w:sz w:val="24"/>
                <w:szCs w:val="24"/>
              </w:rPr>
            </w:pPr>
            <w:r w:rsidRPr="00FD12C2">
              <w:rPr>
                <w:sz w:val="24"/>
                <w:szCs w:val="24"/>
              </w:rPr>
              <w:t>Verify that weed barrier is not installed</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Pr="00FD12C2" w:rsidRDefault="007410B4" w:rsidP="00431919">
            <w:pPr>
              <w:rPr>
                <w:sz w:val="24"/>
                <w:szCs w:val="24"/>
              </w:rPr>
            </w:pPr>
            <w:r>
              <w:rPr>
                <w:sz w:val="24"/>
                <w:szCs w:val="24"/>
              </w:rPr>
              <w:t>10.5</w:t>
            </w:r>
          </w:p>
        </w:tc>
        <w:tc>
          <w:tcPr>
            <w:tcW w:w="3918" w:type="dxa"/>
          </w:tcPr>
          <w:p w:rsidR="007410B4" w:rsidRPr="00FD12C2" w:rsidRDefault="007410B4" w:rsidP="00431919">
            <w:pPr>
              <w:rPr>
                <w:sz w:val="24"/>
                <w:szCs w:val="24"/>
              </w:rPr>
            </w:pPr>
            <w:r>
              <w:rPr>
                <w:sz w:val="24"/>
                <w:szCs w:val="24"/>
              </w:rPr>
              <w:t>Verify that irrigation is installed (if necessary) according to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bl>
    <w:p w:rsidR="007410B4" w:rsidRDefault="007410B4" w:rsidP="007410B4">
      <w:r>
        <w:br w:type="page"/>
      </w:r>
    </w:p>
    <w:tbl>
      <w:tblPr>
        <w:tblStyle w:val="TableGrid"/>
        <w:tblW w:w="0" w:type="auto"/>
        <w:tblLook w:val="04A0" w:firstRow="1" w:lastRow="0" w:firstColumn="1" w:lastColumn="0" w:noHBand="0" w:noVBand="1"/>
      </w:tblPr>
      <w:tblGrid>
        <w:gridCol w:w="678"/>
        <w:gridCol w:w="3918"/>
        <w:gridCol w:w="654"/>
        <w:gridCol w:w="629"/>
        <w:gridCol w:w="703"/>
        <w:gridCol w:w="1367"/>
        <w:gridCol w:w="5040"/>
      </w:tblGrid>
      <w:tr w:rsidR="007410B4" w:rsidTr="00431919">
        <w:trPr>
          <w:cantSplit/>
        </w:trPr>
        <w:tc>
          <w:tcPr>
            <w:tcW w:w="12989" w:type="dxa"/>
            <w:gridSpan w:val="7"/>
          </w:tcPr>
          <w:p w:rsidR="007410B4" w:rsidRPr="00CF6E87" w:rsidRDefault="007410B4" w:rsidP="00431919">
            <w:pPr>
              <w:jc w:val="center"/>
              <w:rPr>
                <w:b/>
                <w:sz w:val="24"/>
                <w:szCs w:val="24"/>
              </w:rPr>
            </w:pPr>
            <w:r w:rsidRPr="00CF6E87">
              <w:rPr>
                <w:b/>
                <w:sz w:val="24"/>
                <w:szCs w:val="24"/>
              </w:rPr>
              <w:lastRenderedPageBreak/>
              <w:t>Close Out</w:t>
            </w:r>
          </w:p>
        </w:tc>
      </w:tr>
      <w:tr w:rsidR="007410B4" w:rsidTr="00431919">
        <w:trPr>
          <w:cantSplit/>
        </w:trPr>
        <w:tc>
          <w:tcPr>
            <w:tcW w:w="678" w:type="dxa"/>
          </w:tcPr>
          <w:p w:rsidR="007410B4" w:rsidRPr="00FD12C2" w:rsidRDefault="007410B4" w:rsidP="00431919">
            <w:pPr>
              <w:rPr>
                <w:sz w:val="24"/>
                <w:szCs w:val="24"/>
              </w:rPr>
            </w:pPr>
            <w:r>
              <w:rPr>
                <w:sz w:val="24"/>
                <w:szCs w:val="24"/>
              </w:rPr>
              <w:t>11.1</w:t>
            </w:r>
          </w:p>
        </w:tc>
        <w:tc>
          <w:tcPr>
            <w:tcW w:w="3918" w:type="dxa"/>
          </w:tcPr>
          <w:p w:rsidR="007410B4" w:rsidRDefault="007410B4" w:rsidP="00431919">
            <w:pPr>
              <w:rPr>
                <w:sz w:val="24"/>
                <w:szCs w:val="24"/>
              </w:rPr>
            </w:pPr>
            <w:r>
              <w:rPr>
                <w:sz w:val="24"/>
                <w:szCs w:val="24"/>
              </w:rPr>
              <w:t>Verify that u</w:t>
            </w:r>
            <w:r w:rsidRPr="00FD12C2">
              <w:rPr>
                <w:sz w:val="24"/>
                <w:szCs w:val="24"/>
              </w:rPr>
              <w:t xml:space="preserve">pstream catchment stabilized prior to diverting runoff into </w:t>
            </w:r>
            <w:proofErr w:type="spellStart"/>
            <w:r w:rsidRPr="00FD12C2">
              <w:rPr>
                <w:sz w:val="24"/>
                <w:szCs w:val="24"/>
              </w:rPr>
              <w:t>bioretention</w:t>
            </w:r>
            <w:proofErr w:type="spellEnd"/>
            <w:r w:rsidRPr="00FD12C2">
              <w:rPr>
                <w:sz w:val="24"/>
                <w:szCs w:val="24"/>
              </w:rPr>
              <w:t xml:space="preserve"> cell</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r w:rsidR="007410B4" w:rsidTr="00431919">
        <w:trPr>
          <w:cantSplit/>
        </w:trPr>
        <w:tc>
          <w:tcPr>
            <w:tcW w:w="678" w:type="dxa"/>
          </w:tcPr>
          <w:p w:rsidR="007410B4" w:rsidRDefault="007410B4" w:rsidP="00431919">
            <w:pPr>
              <w:rPr>
                <w:sz w:val="24"/>
                <w:szCs w:val="24"/>
              </w:rPr>
            </w:pPr>
            <w:r>
              <w:rPr>
                <w:sz w:val="24"/>
                <w:szCs w:val="24"/>
              </w:rPr>
              <w:t>11.2</w:t>
            </w:r>
          </w:p>
        </w:tc>
        <w:tc>
          <w:tcPr>
            <w:tcW w:w="3918" w:type="dxa"/>
          </w:tcPr>
          <w:p w:rsidR="007410B4" w:rsidRDefault="007410B4" w:rsidP="00431919">
            <w:pPr>
              <w:rPr>
                <w:sz w:val="24"/>
                <w:szCs w:val="24"/>
              </w:rPr>
            </w:pPr>
            <w:r>
              <w:rPr>
                <w:sz w:val="24"/>
                <w:szCs w:val="24"/>
              </w:rPr>
              <w:t>Verify that signage is installed according to design specifications</w:t>
            </w:r>
          </w:p>
        </w:tc>
        <w:tc>
          <w:tcPr>
            <w:tcW w:w="654" w:type="dxa"/>
          </w:tcPr>
          <w:p w:rsidR="007410B4" w:rsidRPr="003832A2" w:rsidRDefault="007410B4" w:rsidP="00431919">
            <w:pPr>
              <w:rPr>
                <w:sz w:val="24"/>
                <w:szCs w:val="24"/>
              </w:rPr>
            </w:pPr>
          </w:p>
        </w:tc>
        <w:tc>
          <w:tcPr>
            <w:tcW w:w="629" w:type="dxa"/>
          </w:tcPr>
          <w:p w:rsidR="007410B4" w:rsidRPr="003832A2" w:rsidRDefault="007410B4" w:rsidP="00431919">
            <w:pPr>
              <w:rPr>
                <w:sz w:val="24"/>
                <w:szCs w:val="24"/>
              </w:rPr>
            </w:pPr>
          </w:p>
        </w:tc>
        <w:tc>
          <w:tcPr>
            <w:tcW w:w="703" w:type="dxa"/>
          </w:tcPr>
          <w:p w:rsidR="007410B4" w:rsidRPr="003832A2" w:rsidRDefault="007410B4" w:rsidP="00431919">
            <w:pPr>
              <w:rPr>
                <w:sz w:val="24"/>
                <w:szCs w:val="24"/>
              </w:rPr>
            </w:pPr>
          </w:p>
        </w:tc>
        <w:tc>
          <w:tcPr>
            <w:tcW w:w="1367" w:type="dxa"/>
          </w:tcPr>
          <w:p w:rsidR="007410B4" w:rsidRPr="003832A2" w:rsidRDefault="007410B4" w:rsidP="00431919">
            <w:pPr>
              <w:rPr>
                <w:sz w:val="24"/>
                <w:szCs w:val="24"/>
              </w:rPr>
            </w:pPr>
          </w:p>
        </w:tc>
        <w:tc>
          <w:tcPr>
            <w:tcW w:w="5040" w:type="dxa"/>
          </w:tcPr>
          <w:p w:rsidR="007410B4" w:rsidRPr="003832A2" w:rsidRDefault="007410B4" w:rsidP="00431919">
            <w:pPr>
              <w:rPr>
                <w:sz w:val="24"/>
                <w:szCs w:val="24"/>
              </w:rPr>
            </w:pPr>
          </w:p>
        </w:tc>
      </w:tr>
    </w:tbl>
    <w:p w:rsidR="007410B4" w:rsidRDefault="007410B4" w:rsidP="007410B4">
      <w:pPr>
        <w:rPr>
          <w:b/>
          <w:sz w:val="28"/>
          <w:szCs w:val="28"/>
        </w:rPr>
      </w:pPr>
    </w:p>
    <w:p w:rsidR="007410B4" w:rsidRPr="003832A2" w:rsidRDefault="007410B4" w:rsidP="007410B4">
      <w:pPr>
        <w:jc w:val="center"/>
        <w:rPr>
          <w:b/>
          <w:sz w:val="28"/>
          <w:szCs w:val="28"/>
        </w:rPr>
      </w:pPr>
    </w:p>
    <w:p w:rsidR="007410B4" w:rsidRDefault="007410B4" w:rsidP="007410B4"/>
    <w:p w:rsidR="00B8611E" w:rsidRPr="00832740" w:rsidRDefault="00B8611E" w:rsidP="00832740"/>
    <w:p w:rsidR="00832740" w:rsidRDefault="00832740" w:rsidP="00832740"/>
    <w:p w:rsidR="00832740" w:rsidRPr="00832740" w:rsidRDefault="00832740" w:rsidP="00832740"/>
    <w:sectPr w:rsidR="00832740" w:rsidRPr="00832740" w:rsidSect="00B861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D9F"/>
    <w:multiLevelType w:val="hybridMultilevel"/>
    <w:tmpl w:val="D9FE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D477C"/>
    <w:multiLevelType w:val="hybridMultilevel"/>
    <w:tmpl w:val="403C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45061"/>
    <w:multiLevelType w:val="hybridMultilevel"/>
    <w:tmpl w:val="99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D4"/>
    <w:rsid w:val="00014BF9"/>
    <w:rsid w:val="00015859"/>
    <w:rsid w:val="0009511B"/>
    <w:rsid w:val="000B05F1"/>
    <w:rsid w:val="00124423"/>
    <w:rsid w:val="00127063"/>
    <w:rsid w:val="001350E4"/>
    <w:rsid w:val="00155805"/>
    <w:rsid w:val="00181369"/>
    <w:rsid w:val="001B4128"/>
    <w:rsid w:val="001C2819"/>
    <w:rsid w:val="0021624D"/>
    <w:rsid w:val="00225331"/>
    <w:rsid w:val="00250B2B"/>
    <w:rsid w:val="002632F6"/>
    <w:rsid w:val="00267015"/>
    <w:rsid w:val="00291041"/>
    <w:rsid w:val="002A568F"/>
    <w:rsid w:val="002E165E"/>
    <w:rsid w:val="002E6EAD"/>
    <w:rsid w:val="00340525"/>
    <w:rsid w:val="00350BD9"/>
    <w:rsid w:val="003520D9"/>
    <w:rsid w:val="0036339F"/>
    <w:rsid w:val="003A7D01"/>
    <w:rsid w:val="00421862"/>
    <w:rsid w:val="00434013"/>
    <w:rsid w:val="00460FCB"/>
    <w:rsid w:val="00462628"/>
    <w:rsid w:val="004A575F"/>
    <w:rsid w:val="004A63E2"/>
    <w:rsid w:val="004B233B"/>
    <w:rsid w:val="00504E90"/>
    <w:rsid w:val="00511152"/>
    <w:rsid w:val="00514452"/>
    <w:rsid w:val="005552A0"/>
    <w:rsid w:val="00570D0B"/>
    <w:rsid w:val="00572E31"/>
    <w:rsid w:val="00585299"/>
    <w:rsid w:val="005A078B"/>
    <w:rsid w:val="005C421B"/>
    <w:rsid w:val="006545B9"/>
    <w:rsid w:val="006C5595"/>
    <w:rsid w:val="006F4EF4"/>
    <w:rsid w:val="00723DF7"/>
    <w:rsid w:val="00734409"/>
    <w:rsid w:val="007410B4"/>
    <w:rsid w:val="007E2BF5"/>
    <w:rsid w:val="007E463C"/>
    <w:rsid w:val="00832740"/>
    <w:rsid w:val="00871684"/>
    <w:rsid w:val="00872494"/>
    <w:rsid w:val="00892C70"/>
    <w:rsid w:val="008956D2"/>
    <w:rsid w:val="008D29EC"/>
    <w:rsid w:val="008E6047"/>
    <w:rsid w:val="00925026"/>
    <w:rsid w:val="00934474"/>
    <w:rsid w:val="00972115"/>
    <w:rsid w:val="00993577"/>
    <w:rsid w:val="009A19C3"/>
    <w:rsid w:val="009B6AE1"/>
    <w:rsid w:val="009D2EBB"/>
    <w:rsid w:val="00A4556C"/>
    <w:rsid w:val="00A468B9"/>
    <w:rsid w:val="00A5648C"/>
    <w:rsid w:val="00AB111A"/>
    <w:rsid w:val="00AC0378"/>
    <w:rsid w:val="00B31DB0"/>
    <w:rsid w:val="00B339AA"/>
    <w:rsid w:val="00B8611E"/>
    <w:rsid w:val="00BB6C8F"/>
    <w:rsid w:val="00C406BF"/>
    <w:rsid w:val="00C95A3C"/>
    <w:rsid w:val="00CA2FC5"/>
    <w:rsid w:val="00CC45F8"/>
    <w:rsid w:val="00CC6369"/>
    <w:rsid w:val="00D161BA"/>
    <w:rsid w:val="00D321C2"/>
    <w:rsid w:val="00D405EC"/>
    <w:rsid w:val="00D50BF7"/>
    <w:rsid w:val="00D756B8"/>
    <w:rsid w:val="00DC12A6"/>
    <w:rsid w:val="00DC7DAD"/>
    <w:rsid w:val="00DF7622"/>
    <w:rsid w:val="00E65B7A"/>
    <w:rsid w:val="00E844AF"/>
    <w:rsid w:val="00E9457F"/>
    <w:rsid w:val="00EA0A75"/>
    <w:rsid w:val="00EE28D4"/>
    <w:rsid w:val="00EF76CF"/>
    <w:rsid w:val="00F121E2"/>
    <w:rsid w:val="00F248C6"/>
    <w:rsid w:val="00F349D4"/>
    <w:rsid w:val="00F35238"/>
    <w:rsid w:val="00F459D7"/>
    <w:rsid w:val="00F46CA1"/>
    <w:rsid w:val="00F51348"/>
    <w:rsid w:val="00F63C3B"/>
    <w:rsid w:val="00F810A1"/>
    <w:rsid w:val="00F932A2"/>
    <w:rsid w:val="00FA3602"/>
    <w:rsid w:val="00FB1956"/>
    <w:rsid w:val="00FC29A3"/>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A0"/>
    <w:pPr>
      <w:ind w:left="720"/>
      <w:contextualSpacing/>
    </w:pPr>
  </w:style>
  <w:style w:type="character" w:customStyle="1" w:styleId="Heading1Char">
    <w:name w:val="Heading 1 Char"/>
    <w:basedOn w:val="DefaultParagraphFont"/>
    <w:link w:val="Heading1"/>
    <w:uiPriority w:val="9"/>
    <w:rsid w:val="00250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B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B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A0"/>
    <w:pPr>
      <w:ind w:left="720"/>
      <w:contextualSpacing/>
    </w:pPr>
  </w:style>
  <w:style w:type="character" w:customStyle="1" w:styleId="Heading1Char">
    <w:name w:val="Heading 1 Char"/>
    <w:basedOn w:val="DefaultParagraphFont"/>
    <w:link w:val="Heading1"/>
    <w:uiPriority w:val="9"/>
    <w:rsid w:val="00250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B2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B2C4-87D0-42B0-894C-E425C252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9</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70</cp:revision>
  <dcterms:created xsi:type="dcterms:W3CDTF">2014-07-17T16:25:00Z</dcterms:created>
  <dcterms:modified xsi:type="dcterms:W3CDTF">2015-06-24T23:55:00Z</dcterms:modified>
</cp:coreProperties>
</file>